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222" w:rsidRPr="00D5280F" w:rsidRDefault="00796222" w:rsidP="00D5280F">
      <w:pPr>
        <w:jc w:val="center"/>
        <w:rPr>
          <w:rFonts w:ascii="Times New Roman" w:hAnsi="Times New Roman"/>
          <w:b/>
          <w:bCs/>
          <w:sz w:val="28"/>
          <w:szCs w:val="28"/>
        </w:rPr>
      </w:pPr>
    </w:p>
    <w:p w:rsidR="00796222" w:rsidRPr="00C47BDA" w:rsidRDefault="00944F40" w:rsidP="004558A5">
      <w:pPr>
        <w:jc w:val="center"/>
        <w:rPr>
          <w:rFonts w:ascii="Times New Roman" w:hAnsi="Times New Roman"/>
          <w:iCs/>
          <w:sz w:val="28"/>
          <w:szCs w:val="28"/>
        </w:rPr>
      </w:pPr>
      <w:r>
        <w:rPr>
          <w:noProof/>
        </w:rPr>
        <w:drawing>
          <wp:anchor distT="0" distB="0" distL="114300" distR="114300" simplePos="0" relativeHeight="251657216" behindDoc="0" locked="0" layoutInCell="1" allowOverlap="1">
            <wp:simplePos x="0" y="0"/>
            <wp:positionH relativeFrom="column">
              <wp:posOffset>2983865</wp:posOffset>
            </wp:positionH>
            <wp:positionV relativeFrom="paragraph">
              <wp:posOffset>-228600</wp:posOffset>
            </wp:positionV>
            <wp:extent cx="730885" cy="88265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lum bright="-60000" contrast="80000"/>
                      <a:grayscl/>
                      <a:biLevel thresh="50000"/>
                    </a:blip>
                    <a:srcRect/>
                    <a:stretch>
                      <a:fillRect/>
                    </a:stretch>
                  </pic:blipFill>
                  <pic:spPr bwMode="auto">
                    <a:xfrm>
                      <a:off x="0" y="0"/>
                      <a:ext cx="730885" cy="882650"/>
                    </a:xfrm>
                    <a:prstGeom prst="rect">
                      <a:avLst/>
                    </a:prstGeom>
                    <a:noFill/>
                    <a:ln w="12700">
                      <a:miter lim="800000"/>
                      <a:headEnd/>
                      <a:tailEnd/>
                    </a:ln>
                  </pic:spPr>
                </pic:pic>
              </a:graphicData>
            </a:graphic>
          </wp:anchor>
        </w:drawing>
      </w:r>
      <w:r w:rsidR="00C47BDA">
        <w:rPr>
          <w:rFonts w:ascii="Times New Roman" w:hAnsi="Times New Roman"/>
          <w:i/>
          <w:iCs/>
          <w:sz w:val="28"/>
          <w:szCs w:val="28"/>
        </w:rPr>
        <w:t xml:space="preserve">                                                                           </w:t>
      </w:r>
    </w:p>
    <w:p w:rsidR="00796222" w:rsidRPr="004558A5" w:rsidRDefault="00796222" w:rsidP="004558A5">
      <w:pPr>
        <w:jc w:val="center"/>
        <w:rPr>
          <w:rFonts w:ascii="Times New Roman" w:hAnsi="Times New Roman"/>
          <w:iCs/>
          <w:sz w:val="16"/>
          <w:szCs w:val="16"/>
        </w:rPr>
      </w:pPr>
    </w:p>
    <w:p w:rsidR="00796222" w:rsidRPr="004558A5" w:rsidRDefault="00796222" w:rsidP="004558A5">
      <w:pPr>
        <w:jc w:val="center"/>
        <w:rPr>
          <w:rFonts w:ascii="Times New Roman" w:hAnsi="Times New Roman"/>
          <w:iCs/>
          <w:sz w:val="28"/>
          <w:szCs w:val="28"/>
        </w:rPr>
      </w:pPr>
    </w:p>
    <w:p w:rsidR="00796222" w:rsidRDefault="00796222" w:rsidP="004558A5">
      <w:pPr>
        <w:jc w:val="center"/>
        <w:rPr>
          <w:rFonts w:ascii="Times New Roman" w:hAnsi="Times New Roman"/>
          <w:iCs/>
          <w:sz w:val="28"/>
          <w:szCs w:val="28"/>
        </w:rPr>
      </w:pPr>
    </w:p>
    <w:p w:rsidR="00796222" w:rsidRPr="004558A5" w:rsidRDefault="00796222" w:rsidP="004558A5">
      <w:pPr>
        <w:jc w:val="center"/>
        <w:rPr>
          <w:rFonts w:ascii="Times New Roman" w:hAnsi="Times New Roman"/>
          <w:b/>
          <w:iCs/>
          <w:sz w:val="28"/>
          <w:szCs w:val="28"/>
        </w:rPr>
      </w:pPr>
      <w:r w:rsidRPr="004558A5">
        <w:rPr>
          <w:rFonts w:ascii="Times New Roman" w:hAnsi="Times New Roman"/>
          <w:b/>
          <w:iCs/>
          <w:sz w:val="28"/>
          <w:szCs w:val="28"/>
        </w:rPr>
        <w:t>СОВЕТ НАРОДНЫХ ДЕПУТАТОВ</w:t>
      </w:r>
    </w:p>
    <w:p w:rsidR="00796222" w:rsidRPr="004558A5" w:rsidRDefault="00796222" w:rsidP="004558A5">
      <w:pPr>
        <w:jc w:val="center"/>
        <w:rPr>
          <w:rFonts w:ascii="Times New Roman" w:hAnsi="Times New Roman"/>
          <w:b/>
          <w:iCs/>
          <w:sz w:val="28"/>
          <w:szCs w:val="28"/>
        </w:rPr>
      </w:pPr>
      <w:r w:rsidRPr="004558A5">
        <w:rPr>
          <w:rFonts w:ascii="Times New Roman" w:hAnsi="Times New Roman"/>
          <w:b/>
          <w:iCs/>
          <w:sz w:val="28"/>
          <w:szCs w:val="28"/>
        </w:rPr>
        <w:t xml:space="preserve">ГРИБАНОВСКОГО МУНИЦИПАЛЬНОГО РАЙОНА  </w:t>
      </w:r>
    </w:p>
    <w:p w:rsidR="00796222" w:rsidRPr="004558A5" w:rsidRDefault="00796222" w:rsidP="004558A5">
      <w:pPr>
        <w:jc w:val="center"/>
        <w:rPr>
          <w:rFonts w:ascii="Times New Roman" w:hAnsi="Times New Roman"/>
          <w:b/>
          <w:iCs/>
          <w:sz w:val="28"/>
          <w:szCs w:val="28"/>
        </w:rPr>
      </w:pPr>
      <w:r w:rsidRPr="004558A5">
        <w:rPr>
          <w:rFonts w:ascii="Times New Roman" w:hAnsi="Times New Roman"/>
          <w:b/>
          <w:iCs/>
          <w:sz w:val="28"/>
          <w:szCs w:val="28"/>
        </w:rPr>
        <w:t xml:space="preserve">ВОРОНЕЖСКОЙ ОБЛАСТИ </w:t>
      </w:r>
    </w:p>
    <w:p w:rsidR="00796222" w:rsidRPr="004558A5" w:rsidRDefault="00796222" w:rsidP="004558A5">
      <w:pPr>
        <w:jc w:val="center"/>
        <w:rPr>
          <w:rFonts w:ascii="Times New Roman" w:hAnsi="Times New Roman"/>
          <w:b/>
          <w:iCs/>
          <w:sz w:val="28"/>
          <w:szCs w:val="28"/>
        </w:rPr>
      </w:pPr>
    </w:p>
    <w:p w:rsidR="00796222" w:rsidRPr="004558A5" w:rsidRDefault="00796222" w:rsidP="004558A5">
      <w:pPr>
        <w:jc w:val="center"/>
        <w:rPr>
          <w:rFonts w:ascii="Times New Roman" w:hAnsi="Times New Roman"/>
          <w:b/>
          <w:iCs/>
          <w:sz w:val="28"/>
          <w:szCs w:val="28"/>
        </w:rPr>
      </w:pPr>
      <w:r w:rsidRPr="004558A5">
        <w:rPr>
          <w:rFonts w:ascii="Times New Roman" w:hAnsi="Times New Roman"/>
          <w:b/>
          <w:iCs/>
          <w:sz w:val="36"/>
          <w:szCs w:val="36"/>
        </w:rPr>
        <w:t xml:space="preserve">  </w:t>
      </w:r>
      <w:r w:rsidRPr="004558A5">
        <w:rPr>
          <w:rFonts w:ascii="Times New Roman" w:hAnsi="Times New Roman"/>
          <w:b/>
          <w:iCs/>
          <w:sz w:val="28"/>
          <w:szCs w:val="28"/>
        </w:rPr>
        <w:t xml:space="preserve">Р Е Ш Е Н И Е </w:t>
      </w:r>
    </w:p>
    <w:p w:rsidR="00796222" w:rsidRPr="004558A5" w:rsidRDefault="00796222" w:rsidP="004558A5">
      <w:pPr>
        <w:rPr>
          <w:rFonts w:ascii="Times New Roman" w:hAnsi="Times New Roman"/>
          <w:b/>
          <w:bCs/>
          <w:iCs/>
          <w:sz w:val="28"/>
          <w:szCs w:val="28"/>
        </w:rPr>
      </w:pPr>
    </w:p>
    <w:p w:rsidR="00796222" w:rsidRPr="004558A5" w:rsidRDefault="00796222" w:rsidP="004558A5">
      <w:pPr>
        <w:rPr>
          <w:rFonts w:ascii="Times New Roman" w:hAnsi="Times New Roman"/>
          <w:bCs/>
          <w:iCs/>
          <w:sz w:val="28"/>
          <w:szCs w:val="28"/>
        </w:rPr>
      </w:pPr>
    </w:p>
    <w:p w:rsidR="00796222" w:rsidRPr="004558A5" w:rsidRDefault="00796222" w:rsidP="004558A5">
      <w:pPr>
        <w:pStyle w:val="a3"/>
        <w:tabs>
          <w:tab w:val="left" w:pos="-5580"/>
        </w:tabs>
        <w:ind w:right="5781" w:firstLine="0"/>
        <w:rPr>
          <w:rFonts w:ascii="Times New Roman" w:hAnsi="Times New Roman"/>
        </w:rPr>
      </w:pPr>
      <w:r w:rsidRPr="004558A5">
        <w:rPr>
          <w:rFonts w:ascii="Times New Roman" w:hAnsi="Times New Roman"/>
        </w:rPr>
        <w:t>Об утверждении отчета о работе контрольно – счетной комиссии Грибановско</w:t>
      </w:r>
      <w:r w:rsidR="00C47BDA">
        <w:rPr>
          <w:rFonts w:ascii="Times New Roman" w:hAnsi="Times New Roman"/>
        </w:rPr>
        <w:t>го муниципального района за 2019</w:t>
      </w:r>
      <w:r w:rsidRPr="004558A5">
        <w:rPr>
          <w:rFonts w:ascii="Times New Roman" w:hAnsi="Times New Roman"/>
        </w:rPr>
        <w:t xml:space="preserve"> год</w:t>
      </w:r>
    </w:p>
    <w:p w:rsidR="00796222" w:rsidRPr="004558A5" w:rsidRDefault="00796222" w:rsidP="004558A5">
      <w:pPr>
        <w:pStyle w:val="a3"/>
        <w:tabs>
          <w:tab w:val="left" w:pos="-5580"/>
        </w:tabs>
        <w:ind w:right="5781"/>
        <w:rPr>
          <w:rFonts w:ascii="Times New Roman" w:hAnsi="Times New Roman"/>
        </w:rPr>
      </w:pPr>
    </w:p>
    <w:p w:rsidR="00796222" w:rsidRPr="004558A5" w:rsidRDefault="00796222" w:rsidP="004558A5">
      <w:pPr>
        <w:ind w:right="5421"/>
        <w:rPr>
          <w:rFonts w:ascii="Times New Roman" w:hAnsi="Times New Roman"/>
          <w:bCs/>
          <w:iCs/>
          <w:sz w:val="28"/>
          <w:szCs w:val="28"/>
        </w:rPr>
      </w:pPr>
    </w:p>
    <w:p w:rsidR="00796222" w:rsidRPr="004558A5" w:rsidRDefault="00796222" w:rsidP="004558A5">
      <w:pPr>
        <w:tabs>
          <w:tab w:val="left" w:pos="0"/>
        </w:tabs>
        <w:ind w:right="21"/>
        <w:rPr>
          <w:rFonts w:ascii="Times New Roman" w:hAnsi="Times New Roman"/>
          <w:bCs/>
          <w:iCs/>
          <w:sz w:val="28"/>
          <w:szCs w:val="28"/>
        </w:rPr>
      </w:pPr>
      <w:r w:rsidRPr="004558A5">
        <w:rPr>
          <w:rFonts w:ascii="Times New Roman" w:hAnsi="Times New Roman"/>
          <w:bCs/>
          <w:iCs/>
          <w:sz w:val="28"/>
          <w:szCs w:val="28"/>
        </w:rPr>
        <w:tab/>
        <w:t>Рассмотрев отчет о работе контрольно-счетной комиссии Грибановско</w:t>
      </w:r>
      <w:r w:rsidR="00C47BDA">
        <w:rPr>
          <w:rFonts w:ascii="Times New Roman" w:hAnsi="Times New Roman"/>
          <w:bCs/>
          <w:iCs/>
          <w:sz w:val="28"/>
          <w:szCs w:val="28"/>
        </w:rPr>
        <w:t>го муниципального района за 2019</w:t>
      </w:r>
      <w:r w:rsidRPr="004558A5">
        <w:rPr>
          <w:rFonts w:ascii="Times New Roman" w:hAnsi="Times New Roman"/>
          <w:bCs/>
          <w:iCs/>
          <w:sz w:val="28"/>
          <w:szCs w:val="28"/>
        </w:rPr>
        <w:t xml:space="preserve"> год, в соответствии с пунктами 14.1 и 20.2 Положения о контрольно – счетной комиссии Грибановского муниципального района Воронежской области, утвержденного решением Совета народных депутатов Грибановского муниципального района от 16.11.2011 № 293, Совет народных депутатов</w:t>
      </w:r>
    </w:p>
    <w:p w:rsidR="00796222" w:rsidRPr="004558A5" w:rsidRDefault="00796222" w:rsidP="004558A5">
      <w:pPr>
        <w:tabs>
          <w:tab w:val="left" w:pos="0"/>
        </w:tabs>
        <w:ind w:right="21"/>
        <w:rPr>
          <w:rFonts w:ascii="Times New Roman" w:hAnsi="Times New Roman"/>
          <w:bCs/>
          <w:iCs/>
          <w:sz w:val="28"/>
          <w:szCs w:val="28"/>
        </w:rPr>
      </w:pPr>
      <w:r w:rsidRPr="004558A5">
        <w:rPr>
          <w:rFonts w:ascii="Times New Roman" w:hAnsi="Times New Roman"/>
          <w:bCs/>
          <w:iCs/>
          <w:sz w:val="28"/>
          <w:szCs w:val="28"/>
        </w:rPr>
        <w:t xml:space="preserve"> </w:t>
      </w:r>
    </w:p>
    <w:p w:rsidR="00796222" w:rsidRPr="004558A5" w:rsidRDefault="00796222" w:rsidP="004558A5">
      <w:pPr>
        <w:tabs>
          <w:tab w:val="left" w:pos="0"/>
        </w:tabs>
        <w:ind w:right="21"/>
        <w:jc w:val="center"/>
        <w:rPr>
          <w:rFonts w:ascii="Times New Roman" w:hAnsi="Times New Roman"/>
          <w:bCs/>
          <w:iCs/>
          <w:sz w:val="28"/>
          <w:szCs w:val="28"/>
        </w:rPr>
      </w:pPr>
      <w:r w:rsidRPr="004558A5">
        <w:rPr>
          <w:rFonts w:ascii="Times New Roman" w:hAnsi="Times New Roman"/>
          <w:bCs/>
          <w:iCs/>
          <w:sz w:val="28"/>
          <w:szCs w:val="28"/>
        </w:rPr>
        <w:t>РЕШИЛ:</w:t>
      </w:r>
    </w:p>
    <w:p w:rsidR="00796222" w:rsidRPr="004558A5" w:rsidRDefault="00796222" w:rsidP="004558A5">
      <w:pPr>
        <w:tabs>
          <w:tab w:val="left" w:pos="0"/>
        </w:tabs>
        <w:ind w:right="21"/>
        <w:jc w:val="center"/>
        <w:rPr>
          <w:rFonts w:ascii="Times New Roman" w:hAnsi="Times New Roman"/>
          <w:bCs/>
          <w:iCs/>
          <w:sz w:val="28"/>
          <w:szCs w:val="28"/>
        </w:rPr>
      </w:pPr>
    </w:p>
    <w:p w:rsidR="00796222" w:rsidRPr="006D2B28" w:rsidRDefault="00796222" w:rsidP="006D2B28">
      <w:pPr>
        <w:pStyle w:val="af4"/>
        <w:numPr>
          <w:ilvl w:val="0"/>
          <w:numId w:val="6"/>
        </w:numPr>
        <w:tabs>
          <w:tab w:val="left" w:pos="-5387"/>
        </w:tabs>
        <w:ind w:left="0" w:right="21" w:firstLine="709"/>
        <w:rPr>
          <w:rFonts w:ascii="Times New Roman" w:hAnsi="Times New Roman"/>
          <w:bCs/>
          <w:iCs/>
          <w:sz w:val="28"/>
          <w:szCs w:val="28"/>
        </w:rPr>
      </w:pPr>
      <w:r w:rsidRPr="006D2B28">
        <w:rPr>
          <w:rFonts w:ascii="Times New Roman" w:hAnsi="Times New Roman"/>
          <w:bCs/>
          <w:iCs/>
          <w:sz w:val="28"/>
          <w:szCs w:val="28"/>
        </w:rPr>
        <w:t>Утвердить отчет о работе контрольно – счетной комиссии Грибановско</w:t>
      </w:r>
      <w:r w:rsidR="00C47BDA">
        <w:rPr>
          <w:rFonts w:ascii="Times New Roman" w:hAnsi="Times New Roman"/>
          <w:bCs/>
          <w:iCs/>
          <w:sz w:val="28"/>
          <w:szCs w:val="28"/>
        </w:rPr>
        <w:t>го муниципального района за 2019 год</w:t>
      </w:r>
      <w:r w:rsidR="00D07EA6">
        <w:rPr>
          <w:rFonts w:ascii="Times New Roman" w:hAnsi="Times New Roman"/>
          <w:bCs/>
          <w:iCs/>
          <w:sz w:val="28"/>
          <w:szCs w:val="28"/>
        </w:rPr>
        <w:t xml:space="preserve"> (прилагается)</w:t>
      </w:r>
      <w:r w:rsidRPr="006D2B28">
        <w:rPr>
          <w:rFonts w:ascii="Times New Roman" w:hAnsi="Times New Roman"/>
          <w:bCs/>
          <w:iCs/>
          <w:sz w:val="28"/>
          <w:szCs w:val="28"/>
        </w:rPr>
        <w:t>.</w:t>
      </w:r>
    </w:p>
    <w:p w:rsidR="00796222" w:rsidRPr="004558A5" w:rsidRDefault="00345F1C" w:rsidP="006D2B28">
      <w:pPr>
        <w:tabs>
          <w:tab w:val="left" w:pos="-5387"/>
        </w:tabs>
        <w:ind w:right="21" w:firstLine="709"/>
        <w:rPr>
          <w:rFonts w:ascii="Times New Roman" w:hAnsi="Times New Roman"/>
          <w:bCs/>
          <w:iCs/>
          <w:sz w:val="28"/>
          <w:szCs w:val="28"/>
        </w:rPr>
      </w:pPr>
      <w:r>
        <w:rPr>
          <w:rFonts w:ascii="Times New Roman" w:hAnsi="Times New Roman"/>
          <w:bCs/>
          <w:iCs/>
          <w:sz w:val="28"/>
          <w:szCs w:val="28"/>
        </w:rPr>
        <w:t>2</w:t>
      </w:r>
      <w:r w:rsidR="00796222" w:rsidRPr="004558A5">
        <w:rPr>
          <w:rFonts w:ascii="Times New Roman" w:hAnsi="Times New Roman"/>
          <w:bCs/>
          <w:iCs/>
          <w:sz w:val="28"/>
          <w:szCs w:val="28"/>
        </w:rPr>
        <w:t>. Опубликовать настоящее решение в Грибановском муниципальном вестнике.</w:t>
      </w:r>
    </w:p>
    <w:p w:rsidR="00796222" w:rsidRPr="004558A5" w:rsidRDefault="00796222" w:rsidP="006D2B28">
      <w:pPr>
        <w:tabs>
          <w:tab w:val="left" w:pos="-5387"/>
        </w:tabs>
        <w:ind w:right="21" w:firstLine="709"/>
        <w:rPr>
          <w:rFonts w:ascii="Times New Roman" w:hAnsi="Times New Roman"/>
          <w:bCs/>
          <w:iCs/>
          <w:sz w:val="28"/>
          <w:szCs w:val="28"/>
        </w:rPr>
      </w:pPr>
    </w:p>
    <w:p w:rsidR="00796222" w:rsidRPr="004558A5" w:rsidRDefault="00796222" w:rsidP="004558A5">
      <w:pPr>
        <w:tabs>
          <w:tab w:val="left" w:pos="0"/>
        </w:tabs>
        <w:ind w:right="21" w:firstLine="720"/>
        <w:rPr>
          <w:rFonts w:ascii="Times New Roman" w:hAnsi="Times New Roman"/>
          <w:bCs/>
          <w:iCs/>
          <w:sz w:val="28"/>
          <w:szCs w:val="28"/>
        </w:rPr>
      </w:pPr>
    </w:p>
    <w:p w:rsidR="00796222" w:rsidRPr="004558A5" w:rsidRDefault="00796222" w:rsidP="004558A5">
      <w:pPr>
        <w:tabs>
          <w:tab w:val="left" w:pos="0"/>
        </w:tabs>
        <w:ind w:right="21"/>
        <w:rPr>
          <w:rFonts w:ascii="Times New Roman" w:hAnsi="Times New Roman"/>
          <w:bCs/>
          <w:iCs/>
          <w:sz w:val="28"/>
          <w:szCs w:val="28"/>
        </w:rPr>
      </w:pPr>
    </w:p>
    <w:p w:rsidR="00796222" w:rsidRPr="004558A5" w:rsidRDefault="00796222" w:rsidP="00944F40">
      <w:pPr>
        <w:ind w:firstLine="0"/>
        <w:rPr>
          <w:rFonts w:ascii="Times New Roman" w:hAnsi="Times New Roman"/>
          <w:bCs/>
          <w:iCs/>
          <w:sz w:val="28"/>
          <w:szCs w:val="28"/>
        </w:rPr>
      </w:pPr>
      <w:r w:rsidRPr="004558A5">
        <w:rPr>
          <w:rFonts w:ascii="Times New Roman" w:hAnsi="Times New Roman"/>
          <w:sz w:val="28"/>
          <w:szCs w:val="28"/>
        </w:rPr>
        <w:t>Глава муниципального района</w:t>
      </w:r>
      <w:r w:rsidRPr="004558A5">
        <w:rPr>
          <w:rFonts w:ascii="Times New Roman" w:hAnsi="Times New Roman"/>
          <w:sz w:val="28"/>
          <w:szCs w:val="28"/>
        </w:rPr>
        <w:tab/>
      </w:r>
      <w:r w:rsidRPr="004558A5">
        <w:rPr>
          <w:rFonts w:ascii="Times New Roman" w:hAnsi="Times New Roman"/>
          <w:sz w:val="28"/>
          <w:szCs w:val="28"/>
        </w:rPr>
        <w:tab/>
      </w:r>
      <w:r w:rsidRPr="004558A5">
        <w:rPr>
          <w:rFonts w:ascii="Times New Roman" w:hAnsi="Times New Roman"/>
          <w:sz w:val="28"/>
          <w:szCs w:val="28"/>
        </w:rPr>
        <w:tab/>
      </w:r>
      <w:r w:rsidRPr="004558A5">
        <w:rPr>
          <w:rFonts w:ascii="Times New Roman" w:hAnsi="Times New Roman"/>
          <w:sz w:val="28"/>
          <w:szCs w:val="28"/>
        </w:rPr>
        <w:tab/>
      </w:r>
      <w:r w:rsidRPr="004558A5">
        <w:rPr>
          <w:rFonts w:ascii="Times New Roman" w:hAnsi="Times New Roman"/>
          <w:sz w:val="28"/>
          <w:szCs w:val="28"/>
        </w:rPr>
        <w:tab/>
      </w:r>
      <w:r w:rsidRPr="004558A5">
        <w:rPr>
          <w:rFonts w:ascii="Times New Roman" w:hAnsi="Times New Roman"/>
          <w:sz w:val="28"/>
          <w:szCs w:val="28"/>
        </w:rPr>
        <w:tab/>
        <w:t xml:space="preserve">   </w:t>
      </w:r>
      <w:r w:rsidR="00944F40">
        <w:rPr>
          <w:rFonts w:ascii="Times New Roman" w:hAnsi="Times New Roman"/>
          <w:sz w:val="28"/>
          <w:szCs w:val="28"/>
        </w:rPr>
        <w:t xml:space="preserve">  С.Н. Ширинкина</w:t>
      </w:r>
    </w:p>
    <w:p w:rsidR="00796222" w:rsidRPr="004558A5" w:rsidRDefault="00796222" w:rsidP="004558A5">
      <w:pPr>
        <w:rPr>
          <w:rFonts w:ascii="Times New Roman" w:hAnsi="Times New Roman"/>
          <w:bCs/>
          <w:iCs/>
          <w:sz w:val="28"/>
          <w:szCs w:val="28"/>
        </w:rPr>
      </w:pPr>
    </w:p>
    <w:p w:rsidR="00796222" w:rsidRPr="004558A5" w:rsidRDefault="00796222" w:rsidP="004558A5">
      <w:pPr>
        <w:rPr>
          <w:rFonts w:ascii="Times New Roman" w:hAnsi="Times New Roman"/>
          <w:bCs/>
          <w:iCs/>
          <w:sz w:val="28"/>
          <w:szCs w:val="28"/>
        </w:rPr>
      </w:pPr>
    </w:p>
    <w:p w:rsidR="00796222" w:rsidRDefault="00796222" w:rsidP="004558A5">
      <w:pPr>
        <w:rPr>
          <w:rFonts w:ascii="Times New Roman" w:hAnsi="Times New Roman"/>
          <w:bCs/>
          <w:iCs/>
          <w:sz w:val="28"/>
          <w:szCs w:val="28"/>
        </w:rPr>
      </w:pPr>
    </w:p>
    <w:p w:rsidR="00345F1C" w:rsidRDefault="00345F1C" w:rsidP="004558A5">
      <w:pPr>
        <w:rPr>
          <w:rFonts w:ascii="Times New Roman" w:hAnsi="Times New Roman"/>
          <w:bCs/>
          <w:iCs/>
          <w:sz w:val="28"/>
          <w:szCs w:val="28"/>
        </w:rPr>
      </w:pPr>
    </w:p>
    <w:p w:rsidR="00345F1C" w:rsidRDefault="00345F1C" w:rsidP="004558A5">
      <w:pPr>
        <w:rPr>
          <w:rFonts w:ascii="Times New Roman" w:hAnsi="Times New Roman"/>
          <w:bCs/>
          <w:iCs/>
          <w:sz w:val="28"/>
          <w:szCs w:val="28"/>
        </w:rPr>
      </w:pPr>
    </w:p>
    <w:p w:rsidR="00345F1C" w:rsidRPr="004558A5" w:rsidRDefault="00345F1C" w:rsidP="004558A5">
      <w:pPr>
        <w:rPr>
          <w:rFonts w:ascii="Times New Roman" w:hAnsi="Times New Roman"/>
          <w:bCs/>
          <w:iCs/>
          <w:sz w:val="28"/>
          <w:szCs w:val="28"/>
        </w:rPr>
      </w:pPr>
    </w:p>
    <w:p w:rsidR="00796222" w:rsidRPr="004558A5" w:rsidRDefault="00796222" w:rsidP="004558A5">
      <w:pPr>
        <w:rPr>
          <w:rFonts w:ascii="Times New Roman" w:hAnsi="Times New Roman"/>
          <w:bCs/>
          <w:iCs/>
          <w:sz w:val="28"/>
          <w:szCs w:val="28"/>
        </w:rPr>
      </w:pPr>
    </w:p>
    <w:p w:rsidR="00796222" w:rsidRPr="004558A5" w:rsidRDefault="00796222" w:rsidP="004558A5">
      <w:pPr>
        <w:rPr>
          <w:rFonts w:ascii="Times New Roman" w:hAnsi="Times New Roman"/>
          <w:bCs/>
          <w:iCs/>
          <w:sz w:val="28"/>
          <w:szCs w:val="28"/>
        </w:rPr>
      </w:pPr>
    </w:p>
    <w:p w:rsidR="00796222" w:rsidRPr="004558A5" w:rsidRDefault="00796222" w:rsidP="004558A5">
      <w:pPr>
        <w:rPr>
          <w:rFonts w:ascii="Times New Roman" w:hAnsi="Times New Roman"/>
          <w:bCs/>
          <w:iCs/>
          <w:sz w:val="28"/>
          <w:szCs w:val="28"/>
        </w:rPr>
      </w:pPr>
    </w:p>
    <w:p w:rsidR="00796222" w:rsidRPr="004558A5" w:rsidRDefault="00944F40" w:rsidP="00944F40">
      <w:pPr>
        <w:ind w:firstLine="0"/>
        <w:rPr>
          <w:rFonts w:ascii="Times New Roman" w:hAnsi="Times New Roman"/>
          <w:bCs/>
          <w:iCs/>
          <w:sz w:val="28"/>
          <w:szCs w:val="28"/>
        </w:rPr>
      </w:pPr>
      <w:r>
        <w:rPr>
          <w:rFonts w:ascii="Times New Roman" w:hAnsi="Times New Roman"/>
          <w:bCs/>
          <w:iCs/>
          <w:sz w:val="28"/>
          <w:szCs w:val="28"/>
        </w:rPr>
        <w:t xml:space="preserve">от </w:t>
      </w:r>
      <w:r w:rsidR="00D07EA6">
        <w:rPr>
          <w:rFonts w:ascii="Times New Roman" w:hAnsi="Times New Roman"/>
          <w:bCs/>
          <w:iCs/>
          <w:sz w:val="28"/>
          <w:szCs w:val="28"/>
        </w:rPr>
        <w:t>29.05.</w:t>
      </w:r>
      <w:r w:rsidR="00C47BDA">
        <w:rPr>
          <w:rFonts w:ascii="Times New Roman" w:hAnsi="Times New Roman"/>
          <w:bCs/>
          <w:iCs/>
          <w:sz w:val="28"/>
          <w:szCs w:val="28"/>
        </w:rPr>
        <w:t>2020</w:t>
      </w:r>
      <w:r w:rsidR="00796222" w:rsidRPr="004558A5">
        <w:rPr>
          <w:rFonts w:ascii="Times New Roman" w:hAnsi="Times New Roman"/>
          <w:bCs/>
          <w:iCs/>
          <w:sz w:val="28"/>
          <w:szCs w:val="28"/>
        </w:rPr>
        <w:t xml:space="preserve">г. № </w:t>
      </w:r>
      <w:r w:rsidR="00D07EA6">
        <w:rPr>
          <w:rFonts w:ascii="Times New Roman" w:hAnsi="Times New Roman"/>
          <w:bCs/>
          <w:iCs/>
          <w:sz w:val="28"/>
          <w:szCs w:val="28"/>
        </w:rPr>
        <w:t>174</w:t>
      </w:r>
    </w:p>
    <w:p w:rsidR="00796222" w:rsidRDefault="00796222" w:rsidP="00944F40">
      <w:pPr>
        <w:ind w:firstLine="0"/>
        <w:rPr>
          <w:rFonts w:ascii="Times New Roman" w:hAnsi="Times New Roman"/>
          <w:bCs/>
          <w:iCs/>
          <w:sz w:val="28"/>
          <w:szCs w:val="28"/>
        </w:rPr>
      </w:pPr>
      <w:r w:rsidRPr="004558A5">
        <w:rPr>
          <w:rFonts w:ascii="Times New Roman" w:hAnsi="Times New Roman"/>
          <w:bCs/>
          <w:iCs/>
          <w:sz w:val="28"/>
          <w:szCs w:val="28"/>
        </w:rPr>
        <w:t>пгт. Грибановский</w:t>
      </w:r>
    </w:p>
    <w:p w:rsidR="00D07EA6" w:rsidRDefault="00D07EA6" w:rsidP="00D07EA6">
      <w:pPr>
        <w:jc w:val="right"/>
        <w:rPr>
          <w:rFonts w:ascii="Times New Roman" w:hAnsi="Times New Roman"/>
          <w:sz w:val="28"/>
          <w:szCs w:val="28"/>
        </w:rPr>
      </w:pPr>
      <w:r w:rsidRPr="00D07EA6">
        <w:rPr>
          <w:rFonts w:ascii="Times New Roman" w:hAnsi="Times New Roman"/>
          <w:sz w:val="28"/>
          <w:szCs w:val="28"/>
        </w:rPr>
        <w:lastRenderedPageBreak/>
        <w:t xml:space="preserve">Приложение </w:t>
      </w:r>
    </w:p>
    <w:p w:rsidR="00D07EA6" w:rsidRDefault="00D07EA6" w:rsidP="00D07EA6">
      <w:pPr>
        <w:jc w:val="right"/>
        <w:rPr>
          <w:rFonts w:ascii="Times New Roman" w:hAnsi="Times New Roman"/>
          <w:sz w:val="28"/>
          <w:szCs w:val="28"/>
        </w:rPr>
      </w:pPr>
      <w:r w:rsidRPr="00D07EA6">
        <w:rPr>
          <w:rFonts w:ascii="Times New Roman" w:hAnsi="Times New Roman"/>
          <w:sz w:val="28"/>
          <w:szCs w:val="28"/>
        </w:rPr>
        <w:t xml:space="preserve">к решению Совета народных депутатов </w:t>
      </w:r>
    </w:p>
    <w:p w:rsidR="00D07EA6" w:rsidRDefault="00D07EA6" w:rsidP="00D07EA6">
      <w:pPr>
        <w:jc w:val="right"/>
        <w:rPr>
          <w:rFonts w:ascii="Times New Roman" w:hAnsi="Times New Roman"/>
          <w:sz w:val="28"/>
          <w:szCs w:val="28"/>
        </w:rPr>
      </w:pPr>
      <w:r w:rsidRPr="00D07EA6">
        <w:rPr>
          <w:rFonts w:ascii="Times New Roman" w:hAnsi="Times New Roman"/>
          <w:sz w:val="28"/>
          <w:szCs w:val="28"/>
        </w:rPr>
        <w:t xml:space="preserve">Грибановского муниципального района </w:t>
      </w:r>
    </w:p>
    <w:p w:rsidR="00D07EA6" w:rsidRDefault="00D07EA6" w:rsidP="00D07EA6">
      <w:pPr>
        <w:jc w:val="right"/>
        <w:rPr>
          <w:rFonts w:ascii="Times New Roman" w:hAnsi="Times New Roman"/>
          <w:sz w:val="28"/>
          <w:szCs w:val="28"/>
        </w:rPr>
      </w:pPr>
      <w:r w:rsidRPr="00D07EA6">
        <w:rPr>
          <w:rFonts w:ascii="Times New Roman" w:hAnsi="Times New Roman"/>
          <w:sz w:val="28"/>
          <w:szCs w:val="28"/>
        </w:rPr>
        <w:t xml:space="preserve">Воронежской области </w:t>
      </w:r>
    </w:p>
    <w:p w:rsidR="00D07EA6" w:rsidRPr="00D07EA6" w:rsidRDefault="00D07EA6" w:rsidP="00D07EA6">
      <w:pPr>
        <w:jc w:val="right"/>
        <w:rPr>
          <w:rFonts w:ascii="Times New Roman" w:hAnsi="Times New Roman"/>
          <w:sz w:val="28"/>
          <w:szCs w:val="28"/>
        </w:rPr>
      </w:pPr>
      <w:r w:rsidRPr="00D07EA6">
        <w:rPr>
          <w:rFonts w:ascii="Times New Roman" w:hAnsi="Times New Roman"/>
          <w:sz w:val="28"/>
          <w:szCs w:val="28"/>
        </w:rPr>
        <w:t xml:space="preserve">от </w:t>
      </w:r>
      <w:r>
        <w:rPr>
          <w:rFonts w:ascii="Times New Roman" w:hAnsi="Times New Roman"/>
          <w:sz w:val="28"/>
          <w:szCs w:val="28"/>
        </w:rPr>
        <w:t>29.05.</w:t>
      </w:r>
      <w:r w:rsidRPr="00D07EA6">
        <w:rPr>
          <w:rFonts w:ascii="Times New Roman" w:hAnsi="Times New Roman"/>
          <w:sz w:val="28"/>
          <w:szCs w:val="28"/>
        </w:rPr>
        <w:t xml:space="preserve">2020г. № </w:t>
      </w:r>
      <w:r>
        <w:rPr>
          <w:rFonts w:ascii="Times New Roman" w:hAnsi="Times New Roman"/>
          <w:sz w:val="28"/>
          <w:szCs w:val="28"/>
        </w:rPr>
        <w:t>174</w:t>
      </w:r>
    </w:p>
    <w:p w:rsidR="00D07EA6" w:rsidRDefault="00D07EA6" w:rsidP="00D07EA6">
      <w:pPr>
        <w:jc w:val="center"/>
        <w:rPr>
          <w:rFonts w:ascii="Times New Roman" w:hAnsi="Times New Roman"/>
          <w:b/>
          <w:sz w:val="28"/>
          <w:szCs w:val="28"/>
        </w:rPr>
      </w:pPr>
    </w:p>
    <w:p w:rsidR="00D07EA6" w:rsidRDefault="00D07EA6" w:rsidP="00D07EA6">
      <w:pPr>
        <w:jc w:val="center"/>
        <w:rPr>
          <w:rFonts w:ascii="Times New Roman" w:hAnsi="Times New Roman"/>
          <w:b/>
          <w:sz w:val="28"/>
          <w:szCs w:val="28"/>
        </w:rPr>
      </w:pPr>
    </w:p>
    <w:p w:rsidR="00D07EA6" w:rsidRPr="00D07EA6" w:rsidRDefault="00D07EA6" w:rsidP="00D07EA6">
      <w:pPr>
        <w:jc w:val="center"/>
        <w:rPr>
          <w:rFonts w:ascii="Times New Roman" w:hAnsi="Times New Roman"/>
          <w:b/>
          <w:sz w:val="28"/>
          <w:szCs w:val="28"/>
        </w:rPr>
      </w:pPr>
      <w:r w:rsidRPr="00D07EA6">
        <w:rPr>
          <w:rFonts w:ascii="Times New Roman" w:hAnsi="Times New Roman"/>
          <w:b/>
          <w:sz w:val="28"/>
          <w:szCs w:val="28"/>
        </w:rPr>
        <w:t>ОТЧЕТ</w:t>
      </w:r>
    </w:p>
    <w:p w:rsidR="00D07EA6" w:rsidRPr="00D07EA6" w:rsidRDefault="00D07EA6" w:rsidP="00D07EA6">
      <w:pPr>
        <w:jc w:val="center"/>
        <w:rPr>
          <w:rFonts w:ascii="Times New Roman" w:hAnsi="Times New Roman"/>
          <w:b/>
          <w:sz w:val="28"/>
          <w:szCs w:val="28"/>
        </w:rPr>
      </w:pPr>
    </w:p>
    <w:p w:rsidR="00D07EA6" w:rsidRPr="00D07EA6" w:rsidRDefault="00D07EA6" w:rsidP="00D07EA6">
      <w:pPr>
        <w:jc w:val="center"/>
        <w:rPr>
          <w:rFonts w:ascii="Times New Roman" w:hAnsi="Times New Roman"/>
          <w:sz w:val="28"/>
          <w:szCs w:val="28"/>
        </w:rPr>
      </w:pPr>
      <w:r w:rsidRPr="00D07EA6">
        <w:rPr>
          <w:rFonts w:ascii="Times New Roman" w:hAnsi="Times New Roman"/>
          <w:sz w:val="28"/>
          <w:szCs w:val="28"/>
        </w:rPr>
        <w:t xml:space="preserve">о работе контрольно - счетной комиссии Грибановского муниципального района за 2019 год  </w:t>
      </w:r>
    </w:p>
    <w:p w:rsidR="00D07EA6" w:rsidRPr="00D07EA6" w:rsidRDefault="00D07EA6" w:rsidP="00D07EA6">
      <w:pPr>
        <w:jc w:val="center"/>
        <w:rPr>
          <w:rFonts w:ascii="Times New Roman" w:hAnsi="Times New Roman"/>
          <w:sz w:val="28"/>
          <w:szCs w:val="28"/>
        </w:rPr>
      </w:pPr>
      <w:r w:rsidRPr="00D07EA6">
        <w:rPr>
          <w:rFonts w:ascii="Times New Roman" w:hAnsi="Times New Roman"/>
          <w:sz w:val="28"/>
          <w:szCs w:val="28"/>
        </w:rPr>
        <w:t xml:space="preserve">                  </w:t>
      </w:r>
    </w:p>
    <w:p w:rsidR="00D07EA6" w:rsidRPr="00D07EA6" w:rsidRDefault="00D07EA6" w:rsidP="00D07EA6">
      <w:pPr>
        <w:ind w:firstLine="709"/>
        <w:rPr>
          <w:rFonts w:ascii="Times New Roman" w:hAnsi="Times New Roman"/>
          <w:b/>
          <w:i/>
          <w:sz w:val="28"/>
          <w:szCs w:val="28"/>
        </w:rPr>
      </w:pPr>
      <w:r w:rsidRPr="00D07EA6">
        <w:rPr>
          <w:rFonts w:ascii="Times New Roman" w:hAnsi="Times New Roman"/>
          <w:b/>
          <w:i/>
          <w:sz w:val="28"/>
          <w:szCs w:val="28"/>
        </w:rPr>
        <w:t>Основные показатели</w:t>
      </w:r>
    </w:p>
    <w:p w:rsidR="00D07EA6" w:rsidRPr="00D07EA6" w:rsidRDefault="00D07EA6" w:rsidP="00D07EA6">
      <w:pPr>
        <w:ind w:firstLine="709"/>
        <w:rPr>
          <w:rFonts w:ascii="Times New Roman" w:hAnsi="Times New Roman"/>
          <w:b/>
          <w:i/>
          <w:sz w:val="28"/>
          <w:szCs w:val="28"/>
        </w:rPr>
      </w:pP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Деятельность контрольно - счетной комиссии Грибановского муниципального района в 2019 году осуществлялась в соответствии с Положением о контрольно - счетной комиссии от 16.11.2011  №293, планом работы контрольно - счетной комиссии на 2019 год.</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Правовыми основаниями для проведения проверок являлись – Бюджетный кодекс РФ, Гражданский кодекс РФ, ФЗ от 07.02.2011 №6 – ФЗ «Об общих принципах организации и деятельности контрольно – счетных органов субъектов РФ и муниципальных образований», ФЗ от 06.12.2011 №402 «О бухгалтерском учете», ФЗ от 06.10.2003 №131 «Об общих принципах организации местного самоуправления в РФ».</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В отчетном периоде контрольно - счетной комиссией проведено          13 проверок и ревизий финансово – хозяйственной деятельности.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Контрольно - счетной комиссией в 2019 году было сделано заключение на годовой отчет «О районном бюджете за 2018 год», анализ исполнения районного бюджета за 1 квартал, полугодие, 9 месяцев, Экспертиза проекта решения  «О районном бюджете на 2020 год и плановый период 2021 – 2022 годов».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Согласно заключенных Соглашений о передаче контрольно – счетному органу Грибановского муниципального района полномочий контрольно – счетного органа поселений, проведены проверки</w:t>
      </w:r>
      <w:r w:rsidRPr="00D07EA6">
        <w:rPr>
          <w:rFonts w:ascii="Times New Roman" w:hAnsi="Times New Roman"/>
          <w:b/>
          <w:sz w:val="28"/>
          <w:szCs w:val="28"/>
        </w:rPr>
        <w:t xml:space="preserve"> </w:t>
      </w:r>
      <w:r w:rsidRPr="00D07EA6">
        <w:rPr>
          <w:rFonts w:ascii="Times New Roman" w:hAnsi="Times New Roman"/>
          <w:sz w:val="28"/>
          <w:szCs w:val="28"/>
        </w:rPr>
        <w:t>эффективности и целевого использования бюджетных средств, выделенных из районного бюджета шести</w:t>
      </w:r>
      <w:r w:rsidRPr="00D07EA6">
        <w:rPr>
          <w:rFonts w:ascii="Times New Roman" w:hAnsi="Times New Roman"/>
          <w:b/>
          <w:sz w:val="28"/>
          <w:szCs w:val="28"/>
        </w:rPr>
        <w:t xml:space="preserve"> </w:t>
      </w:r>
      <w:r w:rsidRPr="00D07EA6">
        <w:rPr>
          <w:rFonts w:ascii="Times New Roman" w:hAnsi="Times New Roman"/>
          <w:sz w:val="28"/>
          <w:szCs w:val="28"/>
        </w:rPr>
        <w:t xml:space="preserve">сельским поселениям.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Проведена проверка МКОУ Грибановская СОШ №3.</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марте месяце проведена внеплановая проверка Обращений по существу в части нарушений бюджетного законодательства согласно письму Главы Грибановского муниципального района от 04.03.2019 года.</w:t>
      </w:r>
    </w:p>
    <w:p w:rsidR="00D07EA6" w:rsidRPr="00D07EA6" w:rsidRDefault="00D07EA6" w:rsidP="00D07EA6">
      <w:pPr>
        <w:ind w:firstLine="709"/>
        <w:rPr>
          <w:rFonts w:ascii="Times New Roman" w:hAnsi="Times New Roman"/>
          <w:sz w:val="28"/>
          <w:szCs w:val="28"/>
        </w:rPr>
      </w:pPr>
    </w:p>
    <w:p w:rsidR="00D07EA6" w:rsidRPr="00D07EA6" w:rsidRDefault="00D07EA6" w:rsidP="00D07EA6">
      <w:pPr>
        <w:ind w:firstLine="709"/>
        <w:rPr>
          <w:rFonts w:ascii="Times New Roman" w:hAnsi="Times New Roman"/>
          <w:b/>
          <w:i/>
          <w:sz w:val="28"/>
          <w:szCs w:val="28"/>
        </w:rPr>
      </w:pPr>
      <w:r w:rsidRPr="00D07EA6">
        <w:rPr>
          <w:rFonts w:ascii="Times New Roman" w:hAnsi="Times New Roman"/>
          <w:b/>
          <w:i/>
          <w:sz w:val="28"/>
          <w:szCs w:val="28"/>
        </w:rPr>
        <w:t>Результаты проведенных проверок и экспертиз</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Приоритетной задачей практически каждого контрольного и экспертного - аналитического мероприятия является контроль за формированием и исполнением бюджета Грибановского муниципального района. Несмотря на сложные </w:t>
      </w:r>
      <w:r w:rsidRPr="00D07EA6">
        <w:rPr>
          <w:rFonts w:ascii="Times New Roman" w:hAnsi="Times New Roman"/>
          <w:sz w:val="28"/>
          <w:szCs w:val="28"/>
        </w:rPr>
        <w:lastRenderedPageBreak/>
        <w:t>экономические условия, администрации Грибановского муниципального района в 2018 году удалось решить следующие основные задачи:</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обеспечить сбалансированность бюджета и не допустить существенного роста дефицита бюджета.</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Соблюден и принцип социальной направленности бюджета – основная часть расходов консолидированного бюджета – 58,8% направлена на отрасли социальной сферы.</w:t>
      </w:r>
    </w:p>
    <w:p w:rsidR="00D07EA6" w:rsidRPr="00D07EA6" w:rsidRDefault="00D07EA6" w:rsidP="00D07EA6">
      <w:pPr>
        <w:ind w:firstLine="357"/>
        <w:rPr>
          <w:rFonts w:ascii="Times New Roman" w:hAnsi="Times New Roman"/>
          <w:sz w:val="28"/>
          <w:szCs w:val="28"/>
        </w:rPr>
      </w:pPr>
      <w:r w:rsidRPr="00D07EA6">
        <w:rPr>
          <w:rFonts w:ascii="Times New Roman" w:hAnsi="Times New Roman"/>
          <w:sz w:val="28"/>
          <w:szCs w:val="28"/>
        </w:rPr>
        <w:t>Безвозмездных поступлений от других бюджетов бюджетной системы РФ поступило в 2018 году в консолидированный бюджет района в сумме -             624 779,2 тыс. рублей или 71,3% от всех доходов консолидированного бюджета района.</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В соответствии с Бюджетным кодексом РФ и Положением                    «О бюджетном процессе в Грибановском муниципальном районе» подготовлена Экспертиза Проекта решения Совета народных депутатов        «О районном бюджете Грибановского муниципального района на 2020 год и плановый период 2021 – 2022 годов».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нем отмечены положительные моменты и особенности проекта районного бюджета на 2020 год и плановый период 2021 – 2022 годов, которые заключаются в том, что доля расходов районного бюджета в муниципальные программы составит 100% в общем объеме расходов, а также прослеживается социальная направленность бюджета.</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соответствии с утвержденным планом работы и согласно заключенным Соглашениям была проведена проверка</w:t>
      </w:r>
      <w:r w:rsidRPr="00D07EA6">
        <w:rPr>
          <w:rFonts w:ascii="Times New Roman" w:hAnsi="Times New Roman"/>
          <w:b/>
          <w:sz w:val="28"/>
          <w:szCs w:val="28"/>
        </w:rPr>
        <w:t xml:space="preserve"> </w:t>
      </w:r>
      <w:r w:rsidRPr="00D07EA6">
        <w:rPr>
          <w:rFonts w:ascii="Times New Roman" w:hAnsi="Times New Roman"/>
          <w:sz w:val="28"/>
          <w:szCs w:val="28"/>
        </w:rPr>
        <w:t xml:space="preserve">эффективности и целевого использования бюджетных средств, выделенных из районного бюджета </w:t>
      </w:r>
      <w:r w:rsidRPr="00D07EA6">
        <w:rPr>
          <w:rFonts w:ascii="Times New Roman" w:hAnsi="Times New Roman"/>
          <w:b/>
          <w:sz w:val="28"/>
          <w:szCs w:val="28"/>
        </w:rPr>
        <w:t xml:space="preserve">6 </w:t>
      </w:r>
      <w:r w:rsidRPr="00D07EA6">
        <w:rPr>
          <w:rFonts w:ascii="Times New Roman" w:hAnsi="Times New Roman"/>
          <w:sz w:val="28"/>
          <w:szCs w:val="28"/>
        </w:rPr>
        <w:t xml:space="preserve">сельским поселениям: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Кирсановскому, Нижнекарачанскому, Листопадовскому, Большеалабухскому, Малоалабухскому и Краснореченскому.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Было проверено использование денежных средств в шести поселениях на общую сумму 161,6 млн. руб.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ходе проверок поселений установлены случаи нарушения Инструкции по бюджетному учету от 16.12.2010 №174н:</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Перечислялись денежные средства МАУ «Грибановская архитектура» за разработку сметного расчета на ремонт кровли здания МКУК «ЦДИ» Краснореченского сельского поселения. Ремонтные работы на период проверки не производились. Неэффективное использование денежных средств на сумму – 8 437,07 руб.</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На основании справки, выданной МРЭО ГИБДД №3 Краснореченскому сельскому поселению 04.04.2019, снят с учета автомобиль ВАЗ - 2106, 2004 года выпуска, принадлежащий Краснореченскому сельскому поселению.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При проведении выборочной инвентаризации, данного автомобиля в наличии не оказалось. Предъявлена в ходе проверки Расписка от 17.10.2019 года о принятии автомобиля ВАЗ – 2106 на металлолом от главы администрации поселения Остросаблиной Ю.В. частным лицом       Удаловым А.Н.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Деньги сданы в кассу поселения главой администрации поселения Остросаблиной Ю.В. только в ходе проверки контрольно – счетной комиссией по приходному кассовому ордеру.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В результате указанных нарушений главному бухгалтеру поселения объявлено </w:t>
      </w:r>
      <w:r w:rsidRPr="00D07EA6">
        <w:rPr>
          <w:rFonts w:ascii="Times New Roman" w:hAnsi="Times New Roman"/>
          <w:sz w:val="28"/>
          <w:szCs w:val="28"/>
        </w:rPr>
        <w:lastRenderedPageBreak/>
        <w:t>замечание.</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Не всегда подотчетными лицами составлялись авансовые отчеты по возвращению из командировки.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В договорах подряда на окашивание, грейдирование и очистку дорог от снега не всегда указывается протяженность улиц, марка трактора.</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Не везде ведутся карточки учета и списания автомобильных шин.</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В распоряжениях и заявлениях на отпуск не всегда указывается период работы, за который предоставляется отпуск.</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Проверено правильность начисления и выплаты заработной платы в МКОУ Грибановская СОШ №3.</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Педагогу – библиотекарю, на протяжении всего года оплачивали за работу по трем ставкам в течение установленной продолжительности рабочего дня – 8 часов - 1 ст. – библиотекаря – основная, 1 ст. – делопроизводителя, 1 ст. – сторожа, что противоречит ст. 60.2 ТК РФ.</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Также следует отметить, что по сторожам не велся график выхода на работу.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В результате педагогу – библиотекарю необоснованно выплачено за     1 ставку сторожа – (11 163 руб. в месяц), что в пересчете за 2018 год составило 133 956,00 руб.</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Приказом по учреждению работнику объявляется замечание и в том же месяце на основании приказа выплачивается стимулирующая выплата (2 522,10 руб.). </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Проведена внеплановая выборочная проверка Обращений по существу в части нарушений бюджетного законодательства в МКУ по ОДОМС.</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В нарушение Приказа Минтранса РФ от 18.09.2008 №152 с изменениями, в путевых листах нет подписи механика, что автомобиль технически исправен, не проводился предрейсовый и послерейсовый медицинский осмотр, допускались неоговоренные исправления.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путевых листах грузового автомобиля Газ-Саз-35071 р - 445 нр-36 не прописывался адрес подачи автомобиля.</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Не выдерживался единый километраж до сел Грибановского района,   г. Борисоглебска и г. Воронежа.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Так при поездке в г. Борисоглебск Тельпов Ю.В. пишет расстояние –    25 км, Булаев В.В. – 20 км, Протасов И.А. – 18 км, хотя согласно данным  МУП Грибановское АТП – 16,4 км; Окунев В.В. при поездке в г. Воронеж 01.06.2018 пишет расстояние – 220 км, а 15.06.2018 – 230 км.; Шевельков С.М. при поездке в с. Хомутовка 09.06.2018 пишет расстояние – 75 км, а 18.06.2018 – 73 км.</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январе 2018 года с 01.01 по 08.01.2018 года - выходные дни, однако 02, 04 и 05 января выписываются путевые листы Окуневу В.В.,        Протасову И.А., Сиротинину Е.В. для поездки в г. Воронеж и по району, хотя в табеле учета рабочего времени ставятся выходные дни.</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Путевых листов с адресом подачи г. Новохоперск нет.</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Дефектные ведомости на ремонт автомобиля не составлялись.</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 xml:space="preserve">Замену запасных частей на автомобили производили при прохождении технического обслуживания автомобиля или водителями самостоятельно в гараже.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Замененные запасные части, ввиду отсутствия помещения для складирования, не собирались и не сдавались в металлолом.</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lastRenderedPageBreak/>
        <w:t>Основная доля нарушений устраняется в период проведения ревизии.</w:t>
      </w:r>
    </w:p>
    <w:p w:rsidR="00D07EA6" w:rsidRPr="00D07EA6" w:rsidRDefault="00D07EA6" w:rsidP="00D07EA6">
      <w:pPr>
        <w:widowControl w:val="0"/>
        <w:autoSpaceDE w:val="0"/>
        <w:autoSpaceDN w:val="0"/>
        <w:adjustRightInd w:val="0"/>
        <w:ind w:firstLine="709"/>
        <w:rPr>
          <w:rFonts w:ascii="Times New Roman" w:hAnsi="Times New Roman"/>
          <w:sz w:val="28"/>
          <w:szCs w:val="28"/>
        </w:rPr>
      </w:pPr>
      <w:r w:rsidRPr="00D07EA6">
        <w:rPr>
          <w:rFonts w:ascii="Times New Roman" w:hAnsi="Times New Roman"/>
          <w:sz w:val="28"/>
          <w:szCs w:val="28"/>
        </w:rPr>
        <w:t xml:space="preserve">Все проверки проводились в соответствии с действующим законодательством, положением о контрольно - счетной комиссии, утвержденным планом работы.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Контрольно - счетная комиссия осуществляет учет нарушений в соответствии с классификатором, который рекомендован контрольно – счетной палатой Воронежской области.</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адрес проверяемых организаций направлено 8 представлений об устранении и недопущении впредь выявленных в ходе проверок нарушений и недостатков. Получено 8 информаций об устранении выявленных в ходе проверок нарушений и недостатков. Часть нарушений не устранена и поставлена на контроль.</w:t>
      </w:r>
    </w:p>
    <w:p w:rsidR="00D07EA6" w:rsidRPr="00D07EA6" w:rsidRDefault="00D07EA6" w:rsidP="00D07EA6">
      <w:pPr>
        <w:ind w:firstLine="709"/>
        <w:rPr>
          <w:rFonts w:ascii="Times New Roman" w:hAnsi="Times New Roman"/>
          <w:sz w:val="28"/>
          <w:szCs w:val="28"/>
        </w:rPr>
      </w:pPr>
      <w:r w:rsidRPr="00D07EA6">
        <w:rPr>
          <w:rFonts w:ascii="Times New Roman" w:hAnsi="Times New Roman"/>
          <w:color w:val="000000"/>
          <w:sz w:val="28"/>
          <w:szCs w:val="28"/>
        </w:rPr>
        <w:t>Информация о результатах контрольных мероприятий, проводимых к</w:t>
      </w:r>
      <w:r w:rsidRPr="00D07EA6">
        <w:rPr>
          <w:rFonts w:ascii="Times New Roman" w:hAnsi="Times New Roman"/>
          <w:sz w:val="28"/>
          <w:szCs w:val="28"/>
        </w:rPr>
        <w:t xml:space="preserve">онтрольно – счетной комиссией, </w:t>
      </w:r>
      <w:r w:rsidRPr="00D07EA6">
        <w:rPr>
          <w:rFonts w:ascii="Times New Roman" w:hAnsi="Times New Roman"/>
          <w:color w:val="000000"/>
          <w:sz w:val="28"/>
          <w:szCs w:val="28"/>
        </w:rPr>
        <w:t xml:space="preserve">направляется главе Грибановского муниципального района. </w:t>
      </w:r>
      <w:r w:rsidRPr="00D07EA6">
        <w:rPr>
          <w:rFonts w:ascii="Times New Roman" w:hAnsi="Times New Roman"/>
          <w:sz w:val="28"/>
          <w:szCs w:val="28"/>
        </w:rPr>
        <w:t xml:space="preserve"> </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В отчетном периоде контрольно - счетной комиссией обеспечена  реализация целей и задач,  предусмотренных Положением «О контрольно - счетной комиссии  Грибановского муниципального района».</w:t>
      </w:r>
    </w:p>
    <w:p w:rsidR="00D07EA6" w:rsidRPr="00D07EA6" w:rsidRDefault="00D07EA6" w:rsidP="00D07EA6">
      <w:pPr>
        <w:ind w:firstLine="709"/>
        <w:rPr>
          <w:rFonts w:ascii="Times New Roman" w:hAnsi="Times New Roman"/>
          <w:sz w:val="28"/>
          <w:szCs w:val="28"/>
        </w:rPr>
      </w:pPr>
    </w:p>
    <w:p w:rsidR="00D07EA6" w:rsidRPr="00D07EA6" w:rsidRDefault="00D07EA6" w:rsidP="00D07EA6">
      <w:pPr>
        <w:ind w:firstLine="709"/>
        <w:rPr>
          <w:rFonts w:ascii="Times New Roman" w:hAnsi="Times New Roman"/>
          <w:sz w:val="28"/>
          <w:szCs w:val="28"/>
        </w:rPr>
      </w:pPr>
    </w:p>
    <w:p w:rsidR="00D07EA6" w:rsidRPr="00D07EA6" w:rsidRDefault="00D07EA6" w:rsidP="00D07EA6">
      <w:pPr>
        <w:ind w:firstLine="709"/>
        <w:rPr>
          <w:rFonts w:ascii="Times New Roman" w:hAnsi="Times New Roman"/>
          <w:sz w:val="28"/>
          <w:szCs w:val="28"/>
        </w:rPr>
      </w:pP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Председатель контрольно - счетной комиссии</w:t>
      </w:r>
    </w:p>
    <w:p w:rsidR="00D07EA6" w:rsidRPr="00D07EA6" w:rsidRDefault="00D07EA6" w:rsidP="00D07EA6">
      <w:pPr>
        <w:ind w:firstLine="709"/>
        <w:rPr>
          <w:rFonts w:ascii="Times New Roman" w:hAnsi="Times New Roman"/>
          <w:sz w:val="28"/>
          <w:szCs w:val="28"/>
        </w:rPr>
      </w:pPr>
      <w:r w:rsidRPr="00D07EA6">
        <w:rPr>
          <w:rFonts w:ascii="Times New Roman" w:hAnsi="Times New Roman"/>
          <w:sz w:val="28"/>
          <w:szCs w:val="28"/>
        </w:rPr>
        <w:t>Грибановского муниципального района                                    С.Г. Зимин</w:t>
      </w:r>
    </w:p>
    <w:p w:rsidR="00D07EA6" w:rsidRDefault="00D07EA6" w:rsidP="00944F40">
      <w:pPr>
        <w:ind w:firstLine="0"/>
        <w:rPr>
          <w:rFonts w:ascii="Times New Roman" w:hAnsi="Times New Roman"/>
          <w:bCs/>
          <w:iCs/>
          <w:sz w:val="28"/>
          <w:szCs w:val="28"/>
        </w:rPr>
      </w:pPr>
    </w:p>
    <w:sectPr w:rsidR="00D07EA6" w:rsidSect="003333A9">
      <w:headerReference w:type="even" r:id="rId8"/>
      <w:headerReference w:type="default" r:id="rId9"/>
      <w:footerReference w:type="even" r:id="rId10"/>
      <w:footerReference w:type="default" r:id="rId11"/>
      <w:headerReference w:type="first" r:id="rId12"/>
      <w:footerReference w:type="first" r:id="rId13"/>
      <w:pgSz w:w="11906" w:h="16838"/>
      <w:pgMar w:top="1134" w:right="567" w:bottom="89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F1A" w:rsidRDefault="00735F1A" w:rsidP="002F1EE1">
      <w:r>
        <w:separator/>
      </w:r>
    </w:p>
  </w:endnote>
  <w:endnote w:type="continuationSeparator" w:id="1">
    <w:p w:rsidR="00735F1A" w:rsidRDefault="00735F1A" w:rsidP="002F1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F1A" w:rsidRDefault="00735F1A" w:rsidP="002F1EE1">
      <w:r>
        <w:separator/>
      </w:r>
    </w:p>
  </w:footnote>
  <w:footnote w:type="continuationSeparator" w:id="1">
    <w:p w:rsidR="00735F1A" w:rsidRDefault="00735F1A" w:rsidP="002F1E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22" w:rsidRDefault="0079622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200B83C"/>
    <w:lvl w:ilvl="0">
      <w:numFmt w:val="bullet"/>
      <w:lvlText w:val="*"/>
      <w:lvlJc w:val="left"/>
    </w:lvl>
  </w:abstractNum>
  <w:abstractNum w:abstractNumId="1">
    <w:nsid w:val="10E603DA"/>
    <w:multiLevelType w:val="hybridMultilevel"/>
    <w:tmpl w:val="3FDA157E"/>
    <w:lvl w:ilvl="0" w:tplc="EA86AAE0">
      <w:start w:val="1"/>
      <w:numFmt w:val="decimal"/>
      <w:lvlText w:val="%1."/>
      <w:lvlJc w:val="left"/>
      <w:pPr>
        <w:tabs>
          <w:tab w:val="num" w:pos="1155"/>
        </w:tabs>
        <w:ind w:left="1155" w:hanging="450"/>
      </w:pPr>
      <w:rPr>
        <w:rFonts w:cs="Times New Roman" w:hint="default"/>
      </w:rPr>
    </w:lvl>
    <w:lvl w:ilvl="1" w:tplc="F67A2AF0">
      <w:numFmt w:val="none"/>
      <w:lvlText w:val=""/>
      <w:lvlJc w:val="left"/>
      <w:pPr>
        <w:tabs>
          <w:tab w:val="num" w:pos="360"/>
        </w:tabs>
      </w:pPr>
      <w:rPr>
        <w:rFonts w:cs="Times New Roman"/>
      </w:rPr>
    </w:lvl>
    <w:lvl w:ilvl="2" w:tplc="BCC2070E">
      <w:numFmt w:val="none"/>
      <w:lvlText w:val=""/>
      <w:lvlJc w:val="left"/>
      <w:pPr>
        <w:tabs>
          <w:tab w:val="num" w:pos="360"/>
        </w:tabs>
      </w:pPr>
      <w:rPr>
        <w:rFonts w:cs="Times New Roman"/>
      </w:rPr>
    </w:lvl>
    <w:lvl w:ilvl="3" w:tplc="DF68241E">
      <w:numFmt w:val="none"/>
      <w:lvlText w:val=""/>
      <w:lvlJc w:val="left"/>
      <w:pPr>
        <w:tabs>
          <w:tab w:val="num" w:pos="360"/>
        </w:tabs>
      </w:pPr>
      <w:rPr>
        <w:rFonts w:cs="Times New Roman"/>
      </w:rPr>
    </w:lvl>
    <w:lvl w:ilvl="4" w:tplc="EDDCBDE8">
      <w:numFmt w:val="none"/>
      <w:lvlText w:val=""/>
      <w:lvlJc w:val="left"/>
      <w:pPr>
        <w:tabs>
          <w:tab w:val="num" w:pos="360"/>
        </w:tabs>
      </w:pPr>
      <w:rPr>
        <w:rFonts w:cs="Times New Roman"/>
      </w:rPr>
    </w:lvl>
    <w:lvl w:ilvl="5" w:tplc="FEDE1D8E">
      <w:numFmt w:val="none"/>
      <w:lvlText w:val=""/>
      <w:lvlJc w:val="left"/>
      <w:pPr>
        <w:tabs>
          <w:tab w:val="num" w:pos="360"/>
        </w:tabs>
      </w:pPr>
      <w:rPr>
        <w:rFonts w:cs="Times New Roman"/>
      </w:rPr>
    </w:lvl>
    <w:lvl w:ilvl="6" w:tplc="0FE41B82">
      <w:numFmt w:val="none"/>
      <w:lvlText w:val=""/>
      <w:lvlJc w:val="left"/>
      <w:pPr>
        <w:tabs>
          <w:tab w:val="num" w:pos="360"/>
        </w:tabs>
      </w:pPr>
      <w:rPr>
        <w:rFonts w:cs="Times New Roman"/>
      </w:rPr>
    </w:lvl>
    <w:lvl w:ilvl="7" w:tplc="95D203F6">
      <w:numFmt w:val="none"/>
      <w:lvlText w:val=""/>
      <w:lvlJc w:val="left"/>
      <w:pPr>
        <w:tabs>
          <w:tab w:val="num" w:pos="360"/>
        </w:tabs>
      </w:pPr>
      <w:rPr>
        <w:rFonts w:cs="Times New Roman"/>
      </w:rPr>
    </w:lvl>
    <w:lvl w:ilvl="8" w:tplc="4E4E5FAA">
      <w:numFmt w:val="none"/>
      <w:lvlText w:val=""/>
      <w:lvlJc w:val="left"/>
      <w:pPr>
        <w:tabs>
          <w:tab w:val="num" w:pos="360"/>
        </w:tabs>
      </w:pPr>
      <w:rPr>
        <w:rFonts w:cs="Times New Roman"/>
      </w:rPr>
    </w:lvl>
  </w:abstractNum>
  <w:abstractNum w:abstractNumId="2">
    <w:nsid w:val="57830098"/>
    <w:multiLevelType w:val="hybridMultilevel"/>
    <w:tmpl w:val="E2EE53AE"/>
    <w:lvl w:ilvl="0" w:tplc="C1B4A3AE">
      <w:start w:val="1"/>
      <w:numFmt w:val="decimal"/>
      <w:lvlText w:val="%1."/>
      <w:lvlJc w:val="left"/>
      <w:pPr>
        <w:tabs>
          <w:tab w:val="num" w:pos="648"/>
        </w:tabs>
        <w:ind w:left="648" w:hanging="360"/>
      </w:pPr>
      <w:rPr>
        <w:rFonts w:cs="Times New Roman" w:hint="default"/>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3">
    <w:nsid w:val="6AC8531E"/>
    <w:multiLevelType w:val="hybridMultilevel"/>
    <w:tmpl w:val="DA2AFD88"/>
    <w:lvl w:ilvl="0" w:tplc="414A3754">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lvlOverride w:ilvl="0">
      <w:lvl w:ilvl="0">
        <w:numFmt w:val="bullet"/>
        <w:lvlText w:val="-"/>
        <w:legacy w:legacy="1" w:legacySpace="0" w:legacyIndent="115"/>
        <w:lvlJc w:val="left"/>
        <w:rPr>
          <w:rFonts w:ascii="Arial" w:hAnsi="Arial" w:hint="default"/>
        </w:rPr>
      </w:lvl>
    </w:lvlOverride>
  </w:num>
  <w:num w:numId="4">
    <w:abstractNumId w:val="0"/>
    <w:lvlOverride w:ilvl="0">
      <w:lvl w:ilvl="0">
        <w:numFmt w:val="bullet"/>
        <w:lvlText w:val="-"/>
        <w:legacy w:legacy="1" w:legacySpace="0" w:legacyIndent="230"/>
        <w:lvlJc w:val="left"/>
        <w:rPr>
          <w:rFonts w:ascii="Arial" w:hAnsi="Arial" w:hint="default"/>
        </w:rPr>
      </w:lvl>
    </w:lvlOverride>
  </w:num>
  <w:num w:numId="5">
    <w:abstractNumId w:val="0"/>
    <w:lvlOverride w:ilvl="0">
      <w:lvl w:ilvl="0">
        <w:numFmt w:val="bullet"/>
        <w:lvlText w:val="-"/>
        <w:legacy w:legacy="1" w:legacySpace="0" w:legacyIndent="120"/>
        <w:lvlJc w:val="left"/>
        <w:rPr>
          <w:rFonts w:ascii="Arial" w:hAnsi="Arial" w:hint="default"/>
        </w:rPr>
      </w:lvl>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30"/>
  <w:displayHorizontalDrawingGridEvery w:val="2"/>
  <w:characterSpacingControl w:val="doNotCompress"/>
  <w:footnotePr>
    <w:footnote w:id="0"/>
    <w:footnote w:id="1"/>
  </w:footnotePr>
  <w:endnotePr>
    <w:endnote w:id="0"/>
    <w:endnote w:id="1"/>
  </w:endnotePr>
  <w:compat>
    <w:applyBreakingRules/>
    <w:useFELayout/>
  </w:compat>
  <w:rsids>
    <w:rsidRoot w:val="000A56CB"/>
    <w:rsid w:val="00017B55"/>
    <w:rsid w:val="000248BD"/>
    <w:rsid w:val="0003086F"/>
    <w:rsid w:val="000322FE"/>
    <w:rsid w:val="0003236D"/>
    <w:rsid w:val="000421B0"/>
    <w:rsid w:val="000573B1"/>
    <w:rsid w:val="00067B00"/>
    <w:rsid w:val="0007524C"/>
    <w:rsid w:val="00081563"/>
    <w:rsid w:val="000931D3"/>
    <w:rsid w:val="000A56CB"/>
    <w:rsid w:val="000A6131"/>
    <w:rsid w:val="000B5955"/>
    <w:rsid w:val="000B7E9B"/>
    <w:rsid w:val="000C3167"/>
    <w:rsid w:val="000C36DB"/>
    <w:rsid w:val="000C6D94"/>
    <w:rsid w:val="000D333E"/>
    <w:rsid w:val="000D72D7"/>
    <w:rsid w:val="000D7EA3"/>
    <w:rsid w:val="000E2787"/>
    <w:rsid w:val="000F46F8"/>
    <w:rsid w:val="001005B3"/>
    <w:rsid w:val="00113DAE"/>
    <w:rsid w:val="00116E14"/>
    <w:rsid w:val="00126094"/>
    <w:rsid w:val="00136289"/>
    <w:rsid w:val="001376EF"/>
    <w:rsid w:val="00137D9C"/>
    <w:rsid w:val="00143A1A"/>
    <w:rsid w:val="001505A3"/>
    <w:rsid w:val="00157032"/>
    <w:rsid w:val="0017326E"/>
    <w:rsid w:val="0017575A"/>
    <w:rsid w:val="00197AA3"/>
    <w:rsid w:val="001A372B"/>
    <w:rsid w:val="001C137B"/>
    <w:rsid w:val="001D461C"/>
    <w:rsid w:val="001E1132"/>
    <w:rsid w:val="001E2BC3"/>
    <w:rsid w:val="002007EE"/>
    <w:rsid w:val="00201248"/>
    <w:rsid w:val="00204EDB"/>
    <w:rsid w:val="00216C44"/>
    <w:rsid w:val="00230CE3"/>
    <w:rsid w:val="00232CFA"/>
    <w:rsid w:val="002413B6"/>
    <w:rsid w:val="00246AEB"/>
    <w:rsid w:val="002670E8"/>
    <w:rsid w:val="0029201B"/>
    <w:rsid w:val="0029475F"/>
    <w:rsid w:val="00295B5E"/>
    <w:rsid w:val="00295D40"/>
    <w:rsid w:val="002A684A"/>
    <w:rsid w:val="002B0192"/>
    <w:rsid w:val="002B72ED"/>
    <w:rsid w:val="002C2E4B"/>
    <w:rsid w:val="002C4C18"/>
    <w:rsid w:val="002D1F02"/>
    <w:rsid w:val="002D3B6C"/>
    <w:rsid w:val="002D5975"/>
    <w:rsid w:val="002E0533"/>
    <w:rsid w:val="002F1EE1"/>
    <w:rsid w:val="002F4846"/>
    <w:rsid w:val="002F77D1"/>
    <w:rsid w:val="002F7D00"/>
    <w:rsid w:val="0031357E"/>
    <w:rsid w:val="00323C30"/>
    <w:rsid w:val="0032422F"/>
    <w:rsid w:val="003333A9"/>
    <w:rsid w:val="00335C5B"/>
    <w:rsid w:val="003378D7"/>
    <w:rsid w:val="00340AF9"/>
    <w:rsid w:val="00344B28"/>
    <w:rsid w:val="00345F1C"/>
    <w:rsid w:val="00360B46"/>
    <w:rsid w:val="0036168A"/>
    <w:rsid w:val="00365A24"/>
    <w:rsid w:val="00374182"/>
    <w:rsid w:val="0037616B"/>
    <w:rsid w:val="0038096D"/>
    <w:rsid w:val="003863EF"/>
    <w:rsid w:val="00386948"/>
    <w:rsid w:val="003A77FF"/>
    <w:rsid w:val="003B2362"/>
    <w:rsid w:val="003B6DAE"/>
    <w:rsid w:val="003C0329"/>
    <w:rsid w:val="003C2855"/>
    <w:rsid w:val="003D61F3"/>
    <w:rsid w:val="003D6BF6"/>
    <w:rsid w:val="003E1675"/>
    <w:rsid w:val="003E361F"/>
    <w:rsid w:val="003F5319"/>
    <w:rsid w:val="0040125E"/>
    <w:rsid w:val="00421FBA"/>
    <w:rsid w:val="00437698"/>
    <w:rsid w:val="00450D30"/>
    <w:rsid w:val="004558A5"/>
    <w:rsid w:val="00460ABE"/>
    <w:rsid w:val="0046508B"/>
    <w:rsid w:val="00467A1F"/>
    <w:rsid w:val="004735DC"/>
    <w:rsid w:val="00473EB7"/>
    <w:rsid w:val="00481734"/>
    <w:rsid w:val="0049634A"/>
    <w:rsid w:val="004B3B77"/>
    <w:rsid w:val="004B5CEF"/>
    <w:rsid w:val="004C7C56"/>
    <w:rsid w:val="004D027C"/>
    <w:rsid w:val="004D11DF"/>
    <w:rsid w:val="004D3F8E"/>
    <w:rsid w:val="004D742D"/>
    <w:rsid w:val="004F7185"/>
    <w:rsid w:val="0050200C"/>
    <w:rsid w:val="00502DDA"/>
    <w:rsid w:val="00504AA1"/>
    <w:rsid w:val="00506938"/>
    <w:rsid w:val="00512256"/>
    <w:rsid w:val="00512A44"/>
    <w:rsid w:val="00515B4A"/>
    <w:rsid w:val="00524507"/>
    <w:rsid w:val="00534BDE"/>
    <w:rsid w:val="00547C62"/>
    <w:rsid w:val="00564A87"/>
    <w:rsid w:val="0057344A"/>
    <w:rsid w:val="005814BE"/>
    <w:rsid w:val="00587F0C"/>
    <w:rsid w:val="005A60F4"/>
    <w:rsid w:val="005B0CAE"/>
    <w:rsid w:val="005B0D14"/>
    <w:rsid w:val="005C05EC"/>
    <w:rsid w:val="005C0EA8"/>
    <w:rsid w:val="005C3878"/>
    <w:rsid w:val="005D0F70"/>
    <w:rsid w:val="005D0FBE"/>
    <w:rsid w:val="005E2E83"/>
    <w:rsid w:val="006048C9"/>
    <w:rsid w:val="00606213"/>
    <w:rsid w:val="006070CB"/>
    <w:rsid w:val="006072C1"/>
    <w:rsid w:val="0061548F"/>
    <w:rsid w:val="00626121"/>
    <w:rsid w:val="00633B62"/>
    <w:rsid w:val="0064019A"/>
    <w:rsid w:val="00640969"/>
    <w:rsid w:val="00640A6A"/>
    <w:rsid w:val="0064306D"/>
    <w:rsid w:val="00646C4F"/>
    <w:rsid w:val="00650108"/>
    <w:rsid w:val="00651993"/>
    <w:rsid w:val="00656102"/>
    <w:rsid w:val="00671C4F"/>
    <w:rsid w:val="00672078"/>
    <w:rsid w:val="006763AC"/>
    <w:rsid w:val="00677ADB"/>
    <w:rsid w:val="00691881"/>
    <w:rsid w:val="00693853"/>
    <w:rsid w:val="00693D36"/>
    <w:rsid w:val="006B080B"/>
    <w:rsid w:val="006B42A3"/>
    <w:rsid w:val="006C21A4"/>
    <w:rsid w:val="006D2B28"/>
    <w:rsid w:val="006D77E0"/>
    <w:rsid w:val="006F50B7"/>
    <w:rsid w:val="007019B6"/>
    <w:rsid w:val="007033A7"/>
    <w:rsid w:val="00705BCF"/>
    <w:rsid w:val="0071365B"/>
    <w:rsid w:val="00717E6C"/>
    <w:rsid w:val="00735A09"/>
    <w:rsid w:val="00735F1A"/>
    <w:rsid w:val="00740134"/>
    <w:rsid w:val="007403CD"/>
    <w:rsid w:val="00741FB3"/>
    <w:rsid w:val="007501AC"/>
    <w:rsid w:val="00753361"/>
    <w:rsid w:val="00755C1F"/>
    <w:rsid w:val="007562D6"/>
    <w:rsid w:val="0076384C"/>
    <w:rsid w:val="00763FB5"/>
    <w:rsid w:val="00767549"/>
    <w:rsid w:val="007764D0"/>
    <w:rsid w:val="007828D3"/>
    <w:rsid w:val="00785618"/>
    <w:rsid w:val="007867B5"/>
    <w:rsid w:val="007933E3"/>
    <w:rsid w:val="0079574C"/>
    <w:rsid w:val="00796222"/>
    <w:rsid w:val="00796F32"/>
    <w:rsid w:val="007A2172"/>
    <w:rsid w:val="007A3001"/>
    <w:rsid w:val="007A79DF"/>
    <w:rsid w:val="007B0763"/>
    <w:rsid w:val="007B3967"/>
    <w:rsid w:val="007B492B"/>
    <w:rsid w:val="007B5C54"/>
    <w:rsid w:val="007C0B93"/>
    <w:rsid w:val="007C3D7A"/>
    <w:rsid w:val="007C473C"/>
    <w:rsid w:val="007C71DB"/>
    <w:rsid w:val="007C759F"/>
    <w:rsid w:val="007F73FF"/>
    <w:rsid w:val="00813452"/>
    <w:rsid w:val="0081677A"/>
    <w:rsid w:val="00816D0F"/>
    <w:rsid w:val="0082153F"/>
    <w:rsid w:val="008235E2"/>
    <w:rsid w:val="00837B89"/>
    <w:rsid w:val="0084620B"/>
    <w:rsid w:val="00847CCD"/>
    <w:rsid w:val="00857FFE"/>
    <w:rsid w:val="00863CA9"/>
    <w:rsid w:val="0086723C"/>
    <w:rsid w:val="00870132"/>
    <w:rsid w:val="008818C5"/>
    <w:rsid w:val="00885247"/>
    <w:rsid w:val="00885641"/>
    <w:rsid w:val="00890B17"/>
    <w:rsid w:val="00895F9A"/>
    <w:rsid w:val="008A6576"/>
    <w:rsid w:val="008C0600"/>
    <w:rsid w:val="008C0B6D"/>
    <w:rsid w:val="008C78C5"/>
    <w:rsid w:val="008D460A"/>
    <w:rsid w:val="008D5820"/>
    <w:rsid w:val="008E544F"/>
    <w:rsid w:val="008E6090"/>
    <w:rsid w:val="008E6FA1"/>
    <w:rsid w:val="008E7A2E"/>
    <w:rsid w:val="008F0CEA"/>
    <w:rsid w:val="008F1285"/>
    <w:rsid w:val="00904CA6"/>
    <w:rsid w:val="00916C6F"/>
    <w:rsid w:val="009227E1"/>
    <w:rsid w:val="00924A8E"/>
    <w:rsid w:val="00931249"/>
    <w:rsid w:val="009441BD"/>
    <w:rsid w:val="00944F40"/>
    <w:rsid w:val="009522F4"/>
    <w:rsid w:val="00953F3B"/>
    <w:rsid w:val="00963F3F"/>
    <w:rsid w:val="009819EB"/>
    <w:rsid w:val="009B1249"/>
    <w:rsid w:val="009B15E9"/>
    <w:rsid w:val="009B3752"/>
    <w:rsid w:val="009B4859"/>
    <w:rsid w:val="009C1D7D"/>
    <w:rsid w:val="009C2BB6"/>
    <w:rsid w:val="009C5366"/>
    <w:rsid w:val="009D5B0F"/>
    <w:rsid w:val="009F0F94"/>
    <w:rsid w:val="009F40C8"/>
    <w:rsid w:val="009F5429"/>
    <w:rsid w:val="00A013A9"/>
    <w:rsid w:val="00A13FE7"/>
    <w:rsid w:val="00A21725"/>
    <w:rsid w:val="00A23F72"/>
    <w:rsid w:val="00A25B24"/>
    <w:rsid w:val="00A270B2"/>
    <w:rsid w:val="00A3421D"/>
    <w:rsid w:val="00A53E73"/>
    <w:rsid w:val="00A66DB3"/>
    <w:rsid w:val="00A73A65"/>
    <w:rsid w:val="00A741B0"/>
    <w:rsid w:val="00A7618D"/>
    <w:rsid w:val="00A8013B"/>
    <w:rsid w:val="00A85BF1"/>
    <w:rsid w:val="00A93941"/>
    <w:rsid w:val="00A9704D"/>
    <w:rsid w:val="00AA12A7"/>
    <w:rsid w:val="00AA53FA"/>
    <w:rsid w:val="00AB0F45"/>
    <w:rsid w:val="00AB1E81"/>
    <w:rsid w:val="00AB7E55"/>
    <w:rsid w:val="00AC157A"/>
    <w:rsid w:val="00AC35D1"/>
    <w:rsid w:val="00AC3CB2"/>
    <w:rsid w:val="00AC682A"/>
    <w:rsid w:val="00AD13D3"/>
    <w:rsid w:val="00AD5BA1"/>
    <w:rsid w:val="00AD666B"/>
    <w:rsid w:val="00AE2B3E"/>
    <w:rsid w:val="00AF0C6E"/>
    <w:rsid w:val="00B00FA1"/>
    <w:rsid w:val="00B14553"/>
    <w:rsid w:val="00B21EDD"/>
    <w:rsid w:val="00B31446"/>
    <w:rsid w:val="00B33DA9"/>
    <w:rsid w:val="00B3579A"/>
    <w:rsid w:val="00B45691"/>
    <w:rsid w:val="00B604BF"/>
    <w:rsid w:val="00B67275"/>
    <w:rsid w:val="00B73958"/>
    <w:rsid w:val="00B837D0"/>
    <w:rsid w:val="00B86F41"/>
    <w:rsid w:val="00BA1DB3"/>
    <w:rsid w:val="00BA327C"/>
    <w:rsid w:val="00BC19EA"/>
    <w:rsid w:val="00BC4378"/>
    <w:rsid w:val="00BC5522"/>
    <w:rsid w:val="00BE08EA"/>
    <w:rsid w:val="00BF5765"/>
    <w:rsid w:val="00C01A23"/>
    <w:rsid w:val="00C11FD9"/>
    <w:rsid w:val="00C12379"/>
    <w:rsid w:val="00C27B2A"/>
    <w:rsid w:val="00C311AC"/>
    <w:rsid w:val="00C3651C"/>
    <w:rsid w:val="00C41025"/>
    <w:rsid w:val="00C47BDA"/>
    <w:rsid w:val="00C5335E"/>
    <w:rsid w:val="00C545A9"/>
    <w:rsid w:val="00C575AC"/>
    <w:rsid w:val="00C6122C"/>
    <w:rsid w:val="00C628A9"/>
    <w:rsid w:val="00C73CBC"/>
    <w:rsid w:val="00C80DC0"/>
    <w:rsid w:val="00C81313"/>
    <w:rsid w:val="00C92619"/>
    <w:rsid w:val="00C9467D"/>
    <w:rsid w:val="00CA3A83"/>
    <w:rsid w:val="00CA6047"/>
    <w:rsid w:val="00CB1E1A"/>
    <w:rsid w:val="00CC3467"/>
    <w:rsid w:val="00CC3501"/>
    <w:rsid w:val="00CC4B3A"/>
    <w:rsid w:val="00CD64EF"/>
    <w:rsid w:val="00CE007C"/>
    <w:rsid w:val="00CE48DD"/>
    <w:rsid w:val="00CF2B1F"/>
    <w:rsid w:val="00CF5E76"/>
    <w:rsid w:val="00CF6C28"/>
    <w:rsid w:val="00CF7254"/>
    <w:rsid w:val="00D00EB7"/>
    <w:rsid w:val="00D011EA"/>
    <w:rsid w:val="00D013E4"/>
    <w:rsid w:val="00D023B4"/>
    <w:rsid w:val="00D057E6"/>
    <w:rsid w:val="00D07EA6"/>
    <w:rsid w:val="00D20753"/>
    <w:rsid w:val="00D21295"/>
    <w:rsid w:val="00D26E25"/>
    <w:rsid w:val="00D2721B"/>
    <w:rsid w:val="00D3107B"/>
    <w:rsid w:val="00D33920"/>
    <w:rsid w:val="00D34B0C"/>
    <w:rsid w:val="00D40909"/>
    <w:rsid w:val="00D40A82"/>
    <w:rsid w:val="00D44F07"/>
    <w:rsid w:val="00D470F9"/>
    <w:rsid w:val="00D5280F"/>
    <w:rsid w:val="00D550E5"/>
    <w:rsid w:val="00D562C5"/>
    <w:rsid w:val="00D57E9B"/>
    <w:rsid w:val="00D65737"/>
    <w:rsid w:val="00D65CED"/>
    <w:rsid w:val="00D74AB9"/>
    <w:rsid w:val="00D81D5C"/>
    <w:rsid w:val="00D862E5"/>
    <w:rsid w:val="00D942D3"/>
    <w:rsid w:val="00DA3ECC"/>
    <w:rsid w:val="00DA44CC"/>
    <w:rsid w:val="00DB3C29"/>
    <w:rsid w:val="00DB5ABC"/>
    <w:rsid w:val="00DC2358"/>
    <w:rsid w:val="00DC64B9"/>
    <w:rsid w:val="00DD346C"/>
    <w:rsid w:val="00DD3D6D"/>
    <w:rsid w:val="00DE26D0"/>
    <w:rsid w:val="00DE3BAC"/>
    <w:rsid w:val="00DE5FCD"/>
    <w:rsid w:val="00E03C15"/>
    <w:rsid w:val="00E03CD4"/>
    <w:rsid w:val="00E11F39"/>
    <w:rsid w:val="00E142E9"/>
    <w:rsid w:val="00E249F1"/>
    <w:rsid w:val="00E250E8"/>
    <w:rsid w:val="00E25339"/>
    <w:rsid w:val="00E26563"/>
    <w:rsid w:val="00E31524"/>
    <w:rsid w:val="00E36514"/>
    <w:rsid w:val="00E466AF"/>
    <w:rsid w:val="00E5113E"/>
    <w:rsid w:val="00E611DE"/>
    <w:rsid w:val="00E67520"/>
    <w:rsid w:val="00E740F3"/>
    <w:rsid w:val="00E745F3"/>
    <w:rsid w:val="00E76BA4"/>
    <w:rsid w:val="00E97D89"/>
    <w:rsid w:val="00EC26B3"/>
    <w:rsid w:val="00EC52E7"/>
    <w:rsid w:val="00ED1E9A"/>
    <w:rsid w:val="00ED4E0C"/>
    <w:rsid w:val="00EE1E9C"/>
    <w:rsid w:val="00EE4365"/>
    <w:rsid w:val="00EE724E"/>
    <w:rsid w:val="00F03DC2"/>
    <w:rsid w:val="00F04E30"/>
    <w:rsid w:val="00F0506E"/>
    <w:rsid w:val="00F11058"/>
    <w:rsid w:val="00F12758"/>
    <w:rsid w:val="00F26E86"/>
    <w:rsid w:val="00F51AE6"/>
    <w:rsid w:val="00F53AED"/>
    <w:rsid w:val="00F72A68"/>
    <w:rsid w:val="00F753B8"/>
    <w:rsid w:val="00F8188F"/>
    <w:rsid w:val="00F871DE"/>
    <w:rsid w:val="00FA27FD"/>
    <w:rsid w:val="00FA7774"/>
    <w:rsid w:val="00FB1BF2"/>
    <w:rsid w:val="00FB7A35"/>
    <w:rsid w:val="00FC158B"/>
    <w:rsid w:val="00FC5128"/>
    <w:rsid w:val="00FC610A"/>
    <w:rsid w:val="00FD4363"/>
    <w:rsid w:val="00FD6A28"/>
    <w:rsid w:val="00FE3AA9"/>
    <w:rsid w:val="00FE797B"/>
    <w:rsid w:val="00FF0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aliases w:val="!Обычный текст документа"/>
    <w:qFormat/>
    <w:rsid w:val="0079574C"/>
    <w:pPr>
      <w:ind w:firstLine="567"/>
      <w:jc w:val="both"/>
    </w:pPr>
    <w:rPr>
      <w:rFonts w:ascii="Arial" w:hAnsi="Arial"/>
      <w:sz w:val="26"/>
      <w:szCs w:val="24"/>
    </w:rPr>
  </w:style>
  <w:style w:type="paragraph" w:styleId="1">
    <w:name w:val="heading 1"/>
    <w:aliases w:val="!Части документа"/>
    <w:basedOn w:val="a"/>
    <w:next w:val="a"/>
    <w:link w:val="10"/>
    <w:uiPriority w:val="99"/>
    <w:qFormat/>
    <w:rsid w:val="0079574C"/>
    <w:pPr>
      <w:jc w:val="center"/>
      <w:outlineLvl w:val="0"/>
    </w:pPr>
    <w:rPr>
      <w:rFonts w:cs="Arial"/>
      <w:b/>
      <w:bCs/>
      <w:kern w:val="32"/>
      <w:sz w:val="32"/>
      <w:szCs w:val="32"/>
    </w:rPr>
  </w:style>
  <w:style w:type="paragraph" w:styleId="2">
    <w:name w:val="heading 2"/>
    <w:aliases w:val="!Разделы документа"/>
    <w:basedOn w:val="a"/>
    <w:link w:val="20"/>
    <w:uiPriority w:val="99"/>
    <w:qFormat/>
    <w:rsid w:val="0079574C"/>
    <w:pPr>
      <w:jc w:val="center"/>
      <w:outlineLvl w:val="1"/>
    </w:pPr>
    <w:rPr>
      <w:rFonts w:cs="Arial"/>
      <w:b/>
      <w:bCs/>
      <w:iCs/>
      <w:sz w:val="30"/>
      <w:szCs w:val="28"/>
    </w:rPr>
  </w:style>
  <w:style w:type="paragraph" w:styleId="3">
    <w:name w:val="heading 3"/>
    <w:aliases w:val="!Главы документа"/>
    <w:basedOn w:val="a"/>
    <w:link w:val="30"/>
    <w:uiPriority w:val="99"/>
    <w:qFormat/>
    <w:rsid w:val="0079574C"/>
    <w:pPr>
      <w:outlineLvl w:val="2"/>
    </w:pPr>
    <w:rPr>
      <w:rFonts w:cs="Arial"/>
      <w:b/>
      <w:bCs/>
      <w:sz w:val="28"/>
      <w:szCs w:val="26"/>
    </w:rPr>
  </w:style>
  <w:style w:type="paragraph" w:styleId="4">
    <w:name w:val="heading 4"/>
    <w:aliases w:val="!Параграфы/Статьи документа"/>
    <w:basedOn w:val="a"/>
    <w:link w:val="40"/>
    <w:uiPriority w:val="99"/>
    <w:qFormat/>
    <w:rsid w:val="0079574C"/>
    <w:pPr>
      <w:outlineLvl w:val="3"/>
    </w:pPr>
    <w:rPr>
      <w:b/>
      <w:bCs/>
      <w:szCs w:val="28"/>
    </w:rPr>
  </w:style>
  <w:style w:type="paragraph" w:styleId="5">
    <w:name w:val="heading 5"/>
    <w:basedOn w:val="a"/>
    <w:next w:val="a"/>
    <w:link w:val="50"/>
    <w:uiPriority w:val="99"/>
    <w:qFormat/>
    <w:rsid w:val="0079574C"/>
    <w:pPr>
      <w:spacing w:before="240" w:after="60"/>
      <w:outlineLvl w:val="4"/>
    </w:pPr>
    <w:rPr>
      <w:b/>
      <w:bCs/>
      <w:i/>
      <w:iCs/>
      <w:szCs w:val="26"/>
    </w:rPr>
  </w:style>
  <w:style w:type="paragraph" w:styleId="6">
    <w:name w:val="heading 6"/>
    <w:basedOn w:val="a"/>
    <w:next w:val="a"/>
    <w:link w:val="60"/>
    <w:uiPriority w:val="99"/>
    <w:qFormat/>
    <w:rsid w:val="0079574C"/>
    <w:pPr>
      <w:keepNext/>
      <w:jc w:val="center"/>
      <w:outlineLvl w:val="5"/>
    </w:pPr>
    <w:rPr>
      <w:b/>
      <w:sz w:val="32"/>
    </w:rPr>
  </w:style>
  <w:style w:type="paragraph" w:styleId="7">
    <w:name w:val="heading 7"/>
    <w:basedOn w:val="a"/>
    <w:next w:val="a"/>
    <w:link w:val="70"/>
    <w:uiPriority w:val="99"/>
    <w:qFormat/>
    <w:rsid w:val="0079574C"/>
    <w:pPr>
      <w:keepNext/>
      <w:jc w:val="center"/>
      <w:outlineLvl w:val="6"/>
    </w:pPr>
    <w:rPr>
      <w:sz w:val="28"/>
    </w:rPr>
  </w:style>
  <w:style w:type="paragraph" w:styleId="9">
    <w:name w:val="heading 9"/>
    <w:basedOn w:val="a"/>
    <w:next w:val="a"/>
    <w:link w:val="90"/>
    <w:uiPriority w:val="99"/>
    <w:qFormat/>
    <w:rsid w:val="0079574C"/>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9"/>
    <w:locked/>
    <w:rsid w:val="00E142E9"/>
    <w:rPr>
      <w:rFonts w:ascii="Cambria" w:hAnsi="Cambria" w:cs="Times New Roman"/>
      <w:b/>
      <w:bCs/>
      <w:kern w:val="32"/>
      <w:sz w:val="32"/>
      <w:szCs w:val="32"/>
    </w:rPr>
  </w:style>
  <w:style w:type="character" w:customStyle="1" w:styleId="20">
    <w:name w:val="Заголовок 2 Знак"/>
    <w:aliases w:val="!Разделы документа Знак"/>
    <w:basedOn w:val="a0"/>
    <w:link w:val="2"/>
    <w:uiPriority w:val="99"/>
    <w:locked/>
    <w:rsid w:val="0079574C"/>
    <w:rPr>
      <w:rFonts w:ascii="Arial" w:hAnsi="Arial" w:cs="Arial"/>
      <w:b/>
      <w:bCs/>
      <w:iCs/>
      <w:sz w:val="28"/>
      <w:szCs w:val="28"/>
    </w:rPr>
  </w:style>
  <w:style w:type="character" w:customStyle="1" w:styleId="30">
    <w:name w:val="Заголовок 3 Знак"/>
    <w:aliases w:val="!Главы документа Знак"/>
    <w:basedOn w:val="a0"/>
    <w:link w:val="3"/>
    <w:uiPriority w:val="99"/>
    <w:locked/>
    <w:rsid w:val="0079574C"/>
    <w:rPr>
      <w:rFonts w:ascii="Arial" w:hAnsi="Arial" w:cs="Arial"/>
      <w:b/>
      <w:bCs/>
      <w:sz w:val="26"/>
      <w:szCs w:val="26"/>
    </w:rPr>
  </w:style>
  <w:style w:type="character" w:customStyle="1" w:styleId="40">
    <w:name w:val="Заголовок 4 Знак"/>
    <w:aliases w:val="!Параграфы/Статьи документа Знак"/>
    <w:basedOn w:val="a0"/>
    <w:link w:val="4"/>
    <w:uiPriority w:val="99"/>
    <w:locked/>
    <w:rsid w:val="00646C4F"/>
    <w:rPr>
      <w:rFonts w:ascii="Arial" w:hAnsi="Arial" w:cs="Times New Roman"/>
      <w:b/>
      <w:sz w:val="28"/>
    </w:rPr>
  </w:style>
  <w:style w:type="character" w:customStyle="1" w:styleId="50">
    <w:name w:val="Заголовок 5 Знак"/>
    <w:basedOn w:val="a0"/>
    <w:link w:val="5"/>
    <w:uiPriority w:val="99"/>
    <w:locked/>
    <w:rsid w:val="0079574C"/>
    <w:rPr>
      <w:rFonts w:ascii="Arial" w:hAnsi="Arial" w:cs="Times New Roman"/>
      <w:b/>
      <w:bCs/>
      <w:i/>
      <w:iCs/>
      <w:sz w:val="26"/>
      <w:szCs w:val="26"/>
    </w:rPr>
  </w:style>
  <w:style w:type="character" w:customStyle="1" w:styleId="60">
    <w:name w:val="Заголовок 6 Знак"/>
    <w:basedOn w:val="a0"/>
    <w:link w:val="6"/>
    <w:uiPriority w:val="99"/>
    <w:locked/>
    <w:rsid w:val="0079574C"/>
    <w:rPr>
      <w:rFonts w:ascii="Arial" w:hAnsi="Arial" w:cs="Times New Roman"/>
      <w:b/>
      <w:sz w:val="24"/>
      <w:szCs w:val="24"/>
    </w:rPr>
  </w:style>
  <w:style w:type="character" w:customStyle="1" w:styleId="70">
    <w:name w:val="Заголовок 7 Знак"/>
    <w:basedOn w:val="a0"/>
    <w:link w:val="7"/>
    <w:uiPriority w:val="99"/>
    <w:locked/>
    <w:rsid w:val="0079574C"/>
    <w:rPr>
      <w:rFonts w:ascii="Arial" w:hAnsi="Arial" w:cs="Times New Roman"/>
      <w:sz w:val="24"/>
      <w:szCs w:val="24"/>
    </w:rPr>
  </w:style>
  <w:style w:type="character" w:customStyle="1" w:styleId="90">
    <w:name w:val="Заголовок 9 Знак"/>
    <w:basedOn w:val="a0"/>
    <w:link w:val="9"/>
    <w:uiPriority w:val="99"/>
    <w:locked/>
    <w:rsid w:val="0079574C"/>
    <w:rPr>
      <w:rFonts w:ascii="Arial" w:hAnsi="Arial" w:cs="Arial"/>
      <w:sz w:val="22"/>
      <w:szCs w:val="22"/>
    </w:rPr>
  </w:style>
  <w:style w:type="paragraph" w:styleId="a3">
    <w:name w:val="Body Text"/>
    <w:basedOn w:val="a"/>
    <w:link w:val="a4"/>
    <w:uiPriority w:val="99"/>
    <w:rsid w:val="000A56CB"/>
    <w:pPr>
      <w:ind w:right="5395"/>
    </w:pPr>
    <w:rPr>
      <w:sz w:val="28"/>
      <w:szCs w:val="28"/>
    </w:rPr>
  </w:style>
  <w:style w:type="character" w:customStyle="1" w:styleId="a4">
    <w:name w:val="Основной текст Знак"/>
    <w:basedOn w:val="a0"/>
    <w:link w:val="a3"/>
    <w:uiPriority w:val="99"/>
    <w:semiHidden/>
    <w:locked/>
    <w:rsid w:val="00E142E9"/>
    <w:rPr>
      <w:rFonts w:ascii="Arial" w:hAnsi="Arial" w:cs="Times New Roman"/>
      <w:sz w:val="24"/>
      <w:szCs w:val="24"/>
    </w:rPr>
  </w:style>
  <w:style w:type="paragraph" w:customStyle="1" w:styleId="Style3">
    <w:name w:val="Style3"/>
    <w:basedOn w:val="a"/>
    <w:uiPriority w:val="99"/>
    <w:rsid w:val="00A741B0"/>
    <w:pPr>
      <w:spacing w:line="217" w:lineRule="exact"/>
      <w:ind w:firstLine="562"/>
    </w:pPr>
    <w:rPr>
      <w:sz w:val="24"/>
    </w:rPr>
  </w:style>
  <w:style w:type="paragraph" w:customStyle="1" w:styleId="Style8">
    <w:name w:val="Style8"/>
    <w:basedOn w:val="a"/>
    <w:uiPriority w:val="99"/>
    <w:rsid w:val="00A741B0"/>
    <w:pPr>
      <w:spacing w:line="218" w:lineRule="exact"/>
      <w:ind w:firstLine="557"/>
    </w:pPr>
    <w:rPr>
      <w:sz w:val="24"/>
    </w:rPr>
  </w:style>
  <w:style w:type="paragraph" w:customStyle="1" w:styleId="Style9">
    <w:name w:val="Style9"/>
    <w:basedOn w:val="a"/>
    <w:uiPriority w:val="99"/>
    <w:rsid w:val="00A741B0"/>
    <w:pPr>
      <w:jc w:val="left"/>
    </w:pPr>
    <w:rPr>
      <w:sz w:val="24"/>
    </w:rPr>
  </w:style>
  <w:style w:type="character" w:customStyle="1" w:styleId="FontStyle12">
    <w:name w:val="Font Style12"/>
    <w:uiPriority w:val="99"/>
    <w:rsid w:val="00A741B0"/>
    <w:rPr>
      <w:rFonts w:ascii="Arial" w:hAnsi="Arial"/>
      <w:sz w:val="18"/>
    </w:rPr>
  </w:style>
  <w:style w:type="paragraph" w:customStyle="1" w:styleId="31">
    <w:name w:val="Основной текст 31"/>
    <w:basedOn w:val="a"/>
    <w:uiPriority w:val="99"/>
    <w:rsid w:val="00F8188F"/>
    <w:pPr>
      <w:suppressAutoHyphens/>
      <w:spacing w:after="120"/>
      <w:jc w:val="left"/>
    </w:pPr>
    <w:rPr>
      <w:sz w:val="16"/>
      <w:szCs w:val="16"/>
      <w:lang w:eastAsia="ar-SA"/>
    </w:rPr>
  </w:style>
  <w:style w:type="paragraph" w:customStyle="1" w:styleId="ConsPlusNormal">
    <w:name w:val="ConsPlusNormal"/>
    <w:uiPriority w:val="99"/>
    <w:rsid w:val="005D0FBE"/>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5D0FBE"/>
    <w:pPr>
      <w:widowControl w:val="0"/>
      <w:suppressAutoHyphens/>
      <w:autoSpaceDE w:val="0"/>
    </w:pPr>
    <w:rPr>
      <w:rFonts w:ascii="Arial" w:hAnsi="Arial" w:cs="Arial"/>
      <w:b/>
      <w:bCs/>
      <w:sz w:val="16"/>
      <w:szCs w:val="16"/>
      <w:lang w:eastAsia="ar-SA"/>
    </w:rPr>
  </w:style>
  <w:style w:type="paragraph" w:styleId="a5">
    <w:name w:val="Normal (Web)"/>
    <w:basedOn w:val="a"/>
    <w:uiPriority w:val="99"/>
    <w:rsid w:val="005D0FBE"/>
    <w:pPr>
      <w:suppressAutoHyphens/>
      <w:spacing w:before="280" w:after="280"/>
      <w:jc w:val="left"/>
    </w:pPr>
    <w:rPr>
      <w:sz w:val="24"/>
      <w:lang w:eastAsia="ar-SA"/>
    </w:rPr>
  </w:style>
  <w:style w:type="table" w:styleId="a6">
    <w:name w:val="Table Grid"/>
    <w:basedOn w:val="a1"/>
    <w:uiPriority w:val="99"/>
    <w:rsid w:val="00E03C1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
    <w:name w:val="HTML Variable"/>
    <w:aliases w:val="!Ссылки в документе"/>
    <w:basedOn w:val="a0"/>
    <w:uiPriority w:val="99"/>
    <w:rsid w:val="0079574C"/>
    <w:rPr>
      <w:rFonts w:ascii="Arial" w:hAnsi="Arial" w:cs="Times New Roman"/>
      <w:iCs/>
      <w:color w:val="0000FF"/>
      <w:sz w:val="24"/>
      <w:u w:val="none"/>
    </w:rPr>
  </w:style>
  <w:style w:type="paragraph" w:styleId="a7">
    <w:name w:val="annotation text"/>
    <w:aliases w:val="!Равноширинный текст документа"/>
    <w:basedOn w:val="a"/>
    <w:link w:val="a8"/>
    <w:uiPriority w:val="99"/>
    <w:rsid w:val="0079574C"/>
    <w:rPr>
      <w:rFonts w:ascii="Courier" w:hAnsi="Courier"/>
      <w:sz w:val="22"/>
      <w:szCs w:val="20"/>
    </w:rPr>
  </w:style>
  <w:style w:type="character" w:customStyle="1" w:styleId="a8">
    <w:name w:val="Текст примечания Знак"/>
    <w:aliases w:val="!Равноширинный текст документа Знак"/>
    <w:basedOn w:val="a0"/>
    <w:link w:val="a7"/>
    <w:uiPriority w:val="99"/>
    <w:locked/>
    <w:rsid w:val="00646C4F"/>
    <w:rPr>
      <w:rFonts w:ascii="Courier" w:hAnsi="Courier" w:cs="Times New Roman"/>
      <w:sz w:val="22"/>
    </w:rPr>
  </w:style>
  <w:style w:type="paragraph" w:customStyle="1" w:styleId="Title">
    <w:name w:val="Title!Название НПА"/>
    <w:basedOn w:val="a"/>
    <w:uiPriority w:val="99"/>
    <w:rsid w:val="0079574C"/>
    <w:pPr>
      <w:spacing w:before="240" w:after="60"/>
      <w:jc w:val="center"/>
      <w:outlineLvl w:val="0"/>
    </w:pPr>
    <w:rPr>
      <w:rFonts w:cs="Arial"/>
      <w:b/>
      <w:bCs/>
      <w:kern w:val="28"/>
      <w:sz w:val="32"/>
      <w:szCs w:val="32"/>
    </w:rPr>
  </w:style>
  <w:style w:type="character" w:styleId="a9">
    <w:name w:val="Hyperlink"/>
    <w:basedOn w:val="a0"/>
    <w:uiPriority w:val="99"/>
    <w:rsid w:val="0079574C"/>
    <w:rPr>
      <w:rFonts w:cs="Times New Roman"/>
      <w:color w:val="0000FF"/>
      <w:u w:val="none"/>
    </w:rPr>
  </w:style>
  <w:style w:type="paragraph" w:customStyle="1" w:styleId="Application">
    <w:name w:val="Application!Приложение"/>
    <w:uiPriority w:val="99"/>
    <w:rsid w:val="0079574C"/>
    <w:pPr>
      <w:spacing w:before="120" w:after="120"/>
      <w:jc w:val="right"/>
    </w:pPr>
    <w:rPr>
      <w:rFonts w:cs="Arial"/>
      <w:b/>
      <w:bCs/>
      <w:kern w:val="28"/>
      <w:sz w:val="32"/>
      <w:szCs w:val="32"/>
    </w:rPr>
  </w:style>
  <w:style w:type="paragraph" w:customStyle="1" w:styleId="Table">
    <w:name w:val="Table!Таблица"/>
    <w:uiPriority w:val="99"/>
    <w:rsid w:val="0079574C"/>
    <w:rPr>
      <w:rFonts w:cs="Arial"/>
      <w:bCs/>
      <w:kern w:val="28"/>
      <w:sz w:val="24"/>
      <w:szCs w:val="32"/>
    </w:rPr>
  </w:style>
  <w:style w:type="paragraph" w:customStyle="1" w:styleId="Table0">
    <w:name w:val="Table!"/>
    <w:next w:val="Table"/>
    <w:uiPriority w:val="99"/>
    <w:rsid w:val="0079574C"/>
    <w:pPr>
      <w:jc w:val="center"/>
    </w:pPr>
    <w:rPr>
      <w:rFonts w:cs="Arial"/>
      <w:b/>
      <w:bCs/>
      <w:kern w:val="28"/>
      <w:sz w:val="24"/>
      <w:szCs w:val="32"/>
    </w:rPr>
  </w:style>
  <w:style w:type="paragraph" w:customStyle="1" w:styleId="11">
    <w:name w:val="1Орган_ПР"/>
    <w:basedOn w:val="a"/>
    <w:link w:val="12"/>
    <w:uiPriority w:val="99"/>
    <w:rsid w:val="0079574C"/>
    <w:pPr>
      <w:snapToGrid w:val="0"/>
      <w:ind w:firstLine="0"/>
      <w:jc w:val="center"/>
    </w:pPr>
    <w:rPr>
      <w:rFonts w:cs="Arial"/>
      <w:b/>
      <w:caps/>
      <w:szCs w:val="28"/>
      <w:lang w:eastAsia="ar-SA"/>
    </w:rPr>
  </w:style>
  <w:style w:type="character" w:customStyle="1" w:styleId="12">
    <w:name w:val="1Орган_ПР Знак"/>
    <w:basedOn w:val="a0"/>
    <w:link w:val="11"/>
    <w:uiPriority w:val="99"/>
    <w:locked/>
    <w:rsid w:val="0079574C"/>
    <w:rPr>
      <w:rFonts w:ascii="Arial" w:hAnsi="Arial" w:cs="Arial"/>
      <w:b/>
      <w:caps/>
      <w:sz w:val="28"/>
      <w:szCs w:val="28"/>
      <w:lang w:eastAsia="ar-SA" w:bidi="ar-SA"/>
    </w:rPr>
  </w:style>
  <w:style w:type="paragraph" w:customStyle="1" w:styleId="21">
    <w:name w:val="2Название"/>
    <w:basedOn w:val="a"/>
    <w:link w:val="22"/>
    <w:uiPriority w:val="99"/>
    <w:rsid w:val="0079574C"/>
    <w:pPr>
      <w:ind w:right="4536" w:firstLine="0"/>
    </w:pPr>
    <w:rPr>
      <w:rFonts w:cs="Arial"/>
      <w:b/>
      <w:szCs w:val="28"/>
      <w:lang w:eastAsia="ar-SA"/>
    </w:rPr>
  </w:style>
  <w:style w:type="character" w:customStyle="1" w:styleId="22">
    <w:name w:val="2Название Знак"/>
    <w:basedOn w:val="a0"/>
    <w:link w:val="21"/>
    <w:uiPriority w:val="99"/>
    <w:locked/>
    <w:rsid w:val="0079574C"/>
    <w:rPr>
      <w:rFonts w:ascii="Arial" w:hAnsi="Arial" w:cs="Arial"/>
      <w:b/>
      <w:sz w:val="28"/>
      <w:szCs w:val="28"/>
      <w:lang w:eastAsia="ar-SA" w:bidi="ar-SA"/>
    </w:rPr>
  </w:style>
  <w:style w:type="paragraph" w:customStyle="1" w:styleId="32">
    <w:name w:val="3Приложение"/>
    <w:basedOn w:val="a"/>
    <w:link w:val="33"/>
    <w:uiPriority w:val="99"/>
    <w:rsid w:val="0079574C"/>
    <w:pPr>
      <w:ind w:left="5103" w:firstLine="0"/>
    </w:pPr>
    <w:rPr>
      <w:szCs w:val="28"/>
    </w:rPr>
  </w:style>
  <w:style w:type="character" w:customStyle="1" w:styleId="33">
    <w:name w:val="3Приложение Знак"/>
    <w:basedOn w:val="a0"/>
    <w:link w:val="32"/>
    <w:uiPriority w:val="99"/>
    <w:locked/>
    <w:rsid w:val="0079574C"/>
    <w:rPr>
      <w:rFonts w:ascii="Arial" w:hAnsi="Arial" w:cs="Times New Roman"/>
      <w:sz w:val="28"/>
      <w:szCs w:val="28"/>
    </w:rPr>
  </w:style>
  <w:style w:type="table" w:customStyle="1" w:styleId="41">
    <w:name w:val="4Таблица"/>
    <w:uiPriority w:val="99"/>
    <w:rsid w:val="0079574C"/>
    <w:rPr>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a">
    <w:name w:val="Title"/>
    <w:basedOn w:val="a"/>
    <w:link w:val="ab"/>
    <w:uiPriority w:val="99"/>
    <w:qFormat/>
    <w:rsid w:val="0079574C"/>
    <w:pPr>
      <w:jc w:val="center"/>
    </w:pPr>
    <w:rPr>
      <w:b/>
    </w:rPr>
  </w:style>
  <w:style w:type="character" w:customStyle="1" w:styleId="ab">
    <w:name w:val="Название Знак"/>
    <w:basedOn w:val="a0"/>
    <w:link w:val="aa"/>
    <w:uiPriority w:val="99"/>
    <w:locked/>
    <w:rsid w:val="0079574C"/>
    <w:rPr>
      <w:rFonts w:ascii="Arial" w:hAnsi="Arial" w:cs="Times New Roman"/>
      <w:b/>
      <w:sz w:val="24"/>
      <w:szCs w:val="24"/>
    </w:rPr>
  </w:style>
  <w:style w:type="paragraph" w:customStyle="1" w:styleId="4-">
    <w:name w:val="4Таблица-Т"/>
    <w:basedOn w:val="32"/>
    <w:uiPriority w:val="99"/>
    <w:rsid w:val="0079574C"/>
    <w:pPr>
      <w:ind w:left="0"/>
    </w:pPr>
    <w:rPr>
      <w:sz w:val="22"/>
    </w:rPr>
  </w:style>
  <w:style w:type="paragraph" w:styleId="ac">
    <w:name w:val="caption"/>
    <w:basedOn w:val="a"/>
    <w:next w:val="a"/>
    <w:uiPriority w:val="99"/>
    <w:qFormat/>
    <w:rsid w:val="0079574C"/>
    <w:pPr>
      <w:widowControl w:val="0"/>
      <w:autoSpaceDE w:val="0"/>
      <w:autoSpaceDN w:val="0"/>
      <w:adjustRightInd w:val="0"/>
      <w:spacing w:line="260" w:lineRule="auto"/>
      <w:jc w:val="center"/>
    </w:pPr>
    <w:rPr>
      <w:i/>
      <w:iCs/>
      <w:sz w:val="32"/>
      <w:szCs w:val="32"/>
    </w:rPr>
  </w:style>
  <w:style w:type="paragraph" w:customStyle="1" w:styleId="FR1">
    <w:name w:val="FR1"/>
    <w:uiPriority w:val="99"/>
    <w:rsid w:val="0079574C"/>
    <w:pPr>
      <w:widowControl w:val="0"/>
      <w:autoSpaceDE w:val="0"/>
      <w:autoSpaceDN w:val="0"/>
      <w:adjustRightInd w:val="0"/>
      <w:spacing w:before="420"/>
    </w:pPr>
    <w:rPr>
      <w:sz w:val="28"/>
      <w:szCs w:val="28"/>
    </w:rPr>
  </w:style>
  <w:style w:type="paragraph" w:customStyle="1" w:styleId="51">
    <w:name w:val="5Редакция"/>
    <w:basedOn w:val="21"/>
    <w:uiPriority w:val="99"/>
    <w:rsid w:val="003F5319"/>
    <w:rPr>
      <w:b w:val="0"/>
      <w:i/>
    </w:rPr>
  </w:style>
  <w:style w:type="table" w:customStyle="1" w:styleId="13">
    <w:name w:val="Сетка таблицы1"/>
    <w:uiPriority w:val="99"/>
    <w:rsid w:val="002F1EE1"/>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2F1EE1"/>
    <w:pPr>
      <w:tabs>
        <w:tab w:val="center" w:pos="4677"/>
        <w:tab w:val="right" w:pos="9355"/>
      </w:tabs>
    </w:pPr>
  </w:style>
  <w:style w:type="character" w:customStyle="1" w:styleId="ae">
    <w:name w:val="Верхний колонтитул Знак"/>
    <w:basedOn w:val="a0"/>
    <w:link w:val="ad"/>
    <w:uiPriority w:val="99"/>
    <w:locked/>
    <w:rsid w:val="002F1EE1"/>
    <w:rPr>
      <w:rFonts w:ascii="Arial" w:hAnsi="Arial" w:cs="Times New Roman"/>
      <w:sz w:val="24"/>
    </w:rPr>
  </w:style>
  <w:style w:type="paragraph" w:styleId="af">
    <w:name w:val="footer"/>
    <w:basedOn w:val="a"/>
    <w:link w:val="af0"/>
    <w:uiPriority w:val="99"/>
    <w:rsid w:val="002F1EE1"/>
    <w:pPr>
      <w:tabs>
        <w:tab w:val="center" w:pos="4677"/>
        <w:tab w:val="right" w:pos="9355"/>
      </w:tabs>
    </w:pPr>
  </w:style>
  <w:style w:type="character" w:customStyle="1" w:styleId="af0">
    <w:name w:val="Нижний колонтитул Знак"/>
    <w:basedOn w:val="a0"/>
    <w:link w:val="af"/>
    <w:uiPriority w:val="99"/>
    <w:locked/>
    <w:rsid w:val="002F1EE1"/>
    <w:rPr>
      <w:rFonts w:ascii="Arial" w:hAnsi="Arial" w:cs="Times New Roman"/>
      <w:sz w:val="24"/>
    </w:rPr>
  </w:style>
  <w:style w:type="table" w:customStyle="1" w:styleId="23">
    <w:name w:val="Сетка таблицы2"/>
    <w:uiPriority w:val="99"/>
    <w:rsid w:val="003E1675"/>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Нормальный (таблица)"/>
    <w:basedOn w:val="a"/>
    <w:next w:val="a"/>
    <w:uiPriority w:val="99"/>
    <w:rsid w:val="009B1249"/>
  </w:style>
  <w:style w:type="paragraph" w:customStyle="1" w:styleId="af2">
    <w:name w:val="Прижатый влево"/>
    <w:basedOn w:val="a"/>
    <w:next w:val="a"/>
    <w:uiPriority w:val="99"/>
    <w:rsid w:val="009B1249"/>
  </w:style>
  <w:style w:type="paragraph" w:customStyle="1" w:styleId="af3">
    <w:name w:val="Таблицы (моноширинный)"/>
    <w:basedOn w:val="a"/>
    <w:next w:val="a"/>
    <w:uiPriority w:val="99"/>
    <w:rsid w:val="00D5280F"/>
    <w:pPr>
      <w:autoSpaceDE w:val="0"/>
      <w:autoSpaceDN w:val="0"/>
      <w:adjustRightInd w:val="0"/>
      <w:ind w:firstLine="0"/>
    </w:pPr>
    <w:rPr>
      <w:rFonts w:ascii="Courier New" w:hAnsi="Courier New" w:cs="Courier New"/>
      <w:sz w:val="20"/>
      <w:szCs w:val="20"/>
    </w:rPr>
  </w:style>
  <w:style w:type="paragraph" w:styleId="af4">
    <w:name w:val="List Paragraph"/>
    <w:basedOn w:val="a"/>
    <w:uiPriority w:val="34"/>
    <w:qFormat/>
    <w:rsid w:val="006D2B28"/>
    <w:pPr>
      <w:ind w:left="720"/>
      <w:contextualSpacing/>
    </w:pPr>
  </w:style>
  <w:style w:type="character" w:styleId="af5">
    <w:name w:val="Strong"/>
    <w:qFormat/>
    <w:locked/>
    <w:rsid w:val="00345F1C"/>
    <w:rPr>
      <w:b/>
      <w:bCs/>
    </w:rPr>
  </w:style>
</w:styles>
</file>

<file path=word/webSettings.xml><?xml version="1.0" encoding="utf-8"?>
<w:webSettings xmlns:r="http://schemas.openxmlformats.org/officeDocument/2006/relationships" xmlns:w="http://schemas.openxmlformats.org/wordprocessingml/2006/main">
  <w:divs>
    <w:div w:id="1691374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4</TotalTime>
  <Pages>5</Pages>
  <Words>1447</Words>
  <Characters>8251</Characters>
  <Application>Microsoft Office Word</Application>
  <DocSecurity>0</DocSecurity>
  <Lines>68</Lines>
  <Paragraphs>19</Paragraphs>
  <ScaleCrop>false</ScaleCrop>
  <Company>Kontora</Company>
  <LinksUpToDate>false</LinksUpToDate>
  <CharactersWithSpaces>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2020-06-04T11:45:00Z</cp:lastPrinted>
  <dcterms:created xsi:type="dcterms:W3CDTF">2019-05-28T06:46:00Z</dcterms:created>
  <dcterms:modified xsi:type="dcterms:W3CDTF">2020-06-04T11:46:00Z</dcterms:modified>
</cp:coreProperties>
</file>