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B7924" w:rsidRDefault="00F42318" w:rsidP="00B868DC">
      <w:pPr>
        <w:ind w:left="-426" w:right="566" w:firstLine="1135"/>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A0451A" w:rsidRPr="0094564A" w:rsidRDefault="00A0451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A0451A" w:rsidRPr="0094564A" w:rsidRDefault="00A0451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05663E" w:rsidRPr="005B7924">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-758190</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A0451A" w:rsidRPr="0094564A" w:rsidRDefault="00A0451A" w:rsidP="00444976">
                  <w:pPr>
                    <w:ind w:left="-284" w:right="93" w:firstLine="284"/>
                    <w:jc w:val="center"/>
                    <w:rPr>
                      <w:sz w:val="52"/>
                      <w:szCs w:val="52"/>
                    </w:rPr>
                  </w:pPr>
                  <w:r>
                    <w:rPr>
                      <w:b/>
                      <w:bCs/>
                      <w:sz w:val="52"/>
                      <w:szCs w:val="52"/>
                    </w:rPr>
                    <w:t>№ 1</w:t>
                  </w:r>
                  <w:r w:rsidR="00E47B7B">
                    <w:rPr>
                      <w:b/>
                      <w:bCs/>
                      <w:sz w:val="52"/>
                      <w:szCs w:val="52"/>
                    </w:rPr>
                    <w:t>70</w:t>
                  </w:r>
                </w:p>
                <w:p w:rsidR="00A0451A" w:rsidRDefault="00E47B7B" w:rsidP="00F5175E">
                  <w:pPr>
                    <w:jc w:val="center"/>
                    <w:rPr>
                      <w:b/>
                      <w:bCs/>
                      <w:sz w:val="36"/>
                      <w:szCs w:val="36"/>
                    </w:rPr>
                  </w:pPr>
                  <w:r>
                    <w:rPr>
                      <w:b/>
                      <w:bCs/>
                      <w:sz w:val="36"/>
                      <w:szCs w:val="36"/>
                    </w:rPr>
                    <w:t>26</w:t>
                  </w:r>
                  <w:r w:rsidR="00BB071C">
                    <w:rPr>
                      <w:b/>
                      <w:bCs/>
                      <w:sz w:val="36"/>
                      <w:szCs w:val="36"/>
                    </w:rPr>
                    <w:t xml:space="preserve"> </w:t>
                  </w:r>
                  <w:r w:rsidR="00946B3C">
                    <w:rPr>
                      <w:b/>
                      <w:bCs/>
                      <w:sz w:val="36"/>
                      <w:szCs w:val="36"/>
                    </w:rPr>
                    <w:t>ноября</w:t>
                  </w:r>
                </w:p>
                <w:p w:rsidR="00A0451A" w:rsidRPr="0094564A" w:rsidRDefault="00A0451A" w:rsidP="00F5175E">
                  <w:pPr>
                    <w:jc w:val="center"/>
                    <w:rPr>
                      <w:b/>
                      <w:bCs/>
                      <w:sz w:val="36"/>
                      <w:szCs w:val="36"/>
                    </w:rPr>
                  </w:pPr>
                  <w:r>
                    <w:rPr>
                      <w:b/>
                      <w:bCs/>
                      <w:sz w:val="36"/>
                      <w:szCs w:val="36"/>
                    </w:rPr>
                    <w:t>2024</w:t>
                  </w:r>
                  <w:r w:rsidRPr="0094564A">
                    <w:rPr>
                      <w:b/>
                      <w:bCs/>
                      <w:sz w:val="36"/>
                      <w:szCs w:val="36"/>
                    </w:rPr>
                    <w:t xml:space="preserve"> года </w:t>
                  </w:r>
                </w:p>
                <w:p w:rsidR="00A0451A" w:rsidRPr="0094564A" w:rsidRDefault="00A0451A" w:rsidP="00E91853">
                  <w:pPr>
                    <w:ind w:left="-426" w:right="377"/>
                  </w:pPr>
                </w:p>
              </w:txbxContent>
            </v:textbox>
          </v:shape>
        </w:pict>
      </w:r>
    </w:p>
    <w:p w:rsidR="00011173" w:rsidRPr="005B7924" w:rsidRDefault="00011173" w:rsidP="00B868DC">
      <w:pPr>
        <w:ind w:right="566" w:firstLine="709"/>
      </w:pPr>
    </w:p>
    <w:p w:rsidR="00011173" w:rsidRPr="005B7924" w:rsidRDefault="00011173" w:rsidP="00B868DC">
      <w:pPr>
        <w:ind w:right="566" w:firstLine="709"/>
      </w:pPr>
    </w:p>
    <w:p w:rsidR="00011173" w:rsidRPr="005B7924" w:rsidRDefault="00011173" w:rsidP="00B868DC">
      <w:pPr>
        <w:ind w:right="566" w:firstLine="709"/>
      </w:pPr>
    </w:p>
    <w:p w:rsidR="00DA0CC3" w:rsidRPr="005B7924" w:rsidRDefault="00F42318" w:rsidP="00B868DC">
      <w:pPr>
        <w:ind w:right="566" w:firstLine="709"/>
        <w:rPr>
          <w:i/>
        </w:rPr>
      </w:pPr>
      <w:r w:rsidRPr="00F42318">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272903" w:rsidRDefault="006763B1" w:rsidP="00BB071C">
      <w:pPr>
        <w:ind w:right="-1"/>
        <w:jc w:val="center"/>
        <w:rPr>
          <w:b/>
        </w:rPr>
      </w:pPr>
      <w:r w:rsidRPr="00272903">
        <w:rPr>
          <w:b/>
        </w:rPr>
        <w:t xml:space="preserve">Официальная информация </w:t>
      </w:r>
    </w:p>
    <w:p w:rsidR="00BB071C" w:rsidRPr="00272903" w:rsidRDefault="00BB071C" w:rsidP="00BB071C">
      <w:pPr>
        <w:pBdr>
          <w:bottom w:val="single" w:sz="12" w:space="1" w:color="auto"/>
        </w:pBdr>
        <w:ind w:right="-1"/>
        <w:jc w:val="center"/>
        <w:rPr>
          <w:b/>
        </w:rPr>
      </w:pPr>
      <w:r w:rsidRPr="00272903">
        <w:rPr>
          <w:b/>
        </w:rPr>
        <w:t>Совета народных депутатов</w:t>
      </w:r>
    </w:p>
    <w:p w:rsidR="006763B1" w:rsidRPr="00272903" w:rsidRDefault="006763B1" w:rsidP="00BB071C">
      <w:pPr>
        <w:pBdr>
          <w:bottom w:val="single" w:sz="12" w:space="1" w:color="auto"/>
        </w:pBdr>
        <w:ind w:right="-1"/>
        <w:jc w:val="center"/>
        <w:rPr>
          <w:b/>
        </w:rPr>
      </w:pPr>
      <w:r w:rsidRPr="00272903">
        <w:rPr>
          <w:b/>
        </w:rPr>
        <w:t xml:space="preserve"> Грибановского муниципального района</w:t>
      </w:r>
    </w:p>
    <w:p w:rsidR="003C69F7" w:rsidRPr="005B7924" w:rsidRDefault="003C69F7" w:rsidP="001B6CF7">
      <w:pPr>
        <w:rPr>
          <w:sz w:val="16"/>
          <w:szCs w:val="16"/>
          <w:highlight w:val="lightGray"/>
        </w:rPr>
      </w:pPr>
    </w:p>
    <w:p w:rsidR="00BB071C" w:rsidRDefault="00BB071C" w:rsidP="00BB071C">
      <w:pPr>
        <w:jc w:val="center"/>
        <w:rPr>
          <w:b/>
          <w:bCs/>
          <w:sz w:val="16"/>
          <w:szCs w:val="16"/>
        </w:rPr>
      </w:pPr>
    </w:p>
    <w:p w:rsidR="00BB071C" w:rsidRPr="00BB071C" w:rsidRDefault="00BB071C" w:rsidP="00BB071C">
      <w:pPr>
        <w:jc w:val="center"/>
        <w:rPr>
          <w:sz w:val="16"/>
          <w:szCs w:val="16"/>
        </w:rPr>
      </w:pPr>
      <w:r w:rsidRPr="00BB071C">
        <w:rPr>
          <w:b/>
          <w:bCs/>
          <w:sz w:val="16"/>
          <w:szCs w:val="16"/>
        </w:rPr>
        <w:t>ГЛАВА</w:t>
      </w:r>
    </w:p>
    <w:p w:rsidR="00BB071C" w:rsidRPr="00BB071C" w:rsidRDefault="00BB071C" w:rsidP="00BB071C">
      <w:pPr>
        <w:jc w:val="center"/>
        <w:rPr>
          <w:b/>
          <w:bCs/>
          <w:sz w:val="16"/>
          <w:szCs w:val="16"/>
        </w:rPr>
      </w:pPr>
      <w:r w:rsidRPr="00BB071C">
        <w:rPr>
          <w:b/>
          <w:bCs/>
          <w:sz w:val="16"/>
          <w:szCs w:val="16"/>
        </w:rPr>
        <w:t xml:space="preserve">ГРИБАНОВСКОГО МУНИЦИПАЛЬНОГО РАЙОНА  </w:t>
      </w:r>
    </w:p>
    <w:p w:rsidR="00BB071C" w:rsidRPr="00BB071C" w:rsidRDefault="00BB071C" w:rsidP="00BB071C">
      <w:pPr>
        <w:jc w:val="center"/>
        <w:rPr>
          <w:b/>
          <w:bCs/>
          <w:sz w:val="16"/>
          <w:szCs w:val="16"/>
        </w:rPr>
      </w:pPr>
      <w:r w:rsidRPr="00BB071C">
        <w:rPr>
          <w:b/>
          <w:bCs/>
          <w:sz w:val="16"/>
          <w:szCs w:val="16"/>
        </w:rPr>
        <w:t>ВОРОНЕЖСКОЙ ОБЛАСТИ</w:t>
      </w:r>
    </w:p>
    <w:p w:rsidR="00BB071C" w:rsidRPr="00BB071C" w:rsidRDefault="00BB071C" w:rsidP="00BB071C">
      <w:pPr>
        <w:jc w:val="center"/>
        <w:rPr>
          <w:b/>
          <w:bCs/>
          <w:sz w:val="16"/>
          <w:szCs w:val="16"/>
        </w:rPr>
      </w:pPr>
    </w:p>
    <w:p w:rsidR="00BB071C" w:rsidRPr="00BB071C" w:rsidRDefault="00BB071C" w:rsidP="00BB071C">
      <w:pPr>
        <w:jc w:val="center"/>
        <w:rPr>
          <w:b/>
          <w:bCs/>
          <w:sz w:val="16"/>
          <w:szCs w:val="16"/>
        </w:rPr>
      </w:pPr>
      <w:r w:rsidRPr="00BB071C">
        <w:rPr>
          <w:b/>
          <w:bCs/>
          <w:sz w:val="16"/>
          <w:szCs w:val="16"/>
        </w:rPr>
        <w:t>ПОСТАНОВЛЕНИЕ</w:t>
      </w:r>
    </w:p>
    <w:p w:rsidR="00BB071C" w:rsidRPr="00BB071C" w:rsidRDefault="00BB071C" w:rsidP="00BB071C">
      <w:pPr>
        <w:jc w:val="center"/>
        <w:rPr>
          <w:b/>
          <w:bCs/>
          <w:sz w:val="16"/>
          <w:szCs w:val="16"/>
        </w:rPr>
      </w:pPr>
    </w:p>
    <w:p w:rsidR="00BB071C" w:rsidRPr="00BB071C" w:rsidRDefault="00BB071C" w:rsidP="00BB071C">
      <w:pPr>
        <w:jc w:val="both"/>
        <w:rPr>
          <w:bCs/>
          <w:sz w:val="16"/>
          <w:szCs w:val="16"/>
        </w:rPr>
      </w:pPr>
      <w:r w:rsidRPr="00BB071C">
        <w:rPr>
          <w:bCs/>
          <w:sz w:val="16"/>
          <w:szCs w:val="16"/>
        </w:rPr>
        <w:t>от  26.11.2024  № 2</w:t>
      </w:r>
    </w:p>
    <w:p w:rsidR="00BB071C" w:rsidRPr="00BB071C" w:rsidRDefault="00BB071C" w:rsidP="00BB071C">
      <w:pPr>
        <w:jc w:val="both"/>
        <w:rPr>
          <w:bCs/>
          <w:sz w:val="16"/>
          <w:szCs w:val="16"/>
        </w:rPr>
      </w:pPr>
      <w:r w:rsidRPr="00BB071C">
        <w:rPr>
          <w:bCs/>
          <w:sz w:val="16"/>
          <w:szCs w:val="16"/>
        </w:rPr>
        <w:t>пгт Грибановский</w:t>
      </w:r>
    </w:p>
    <w:p w:rsidR="00BB071C" w:rsidRPr="00BB071C" w:rsidRDefault="00BB071C" w:rsidP="00BB071C">
      <w:pPr>
        <w:ind w:firstLine="360"/>
        <w:rPr>
          <w:color w:val="000000"/>
          <w:spacing w:val="-15"/>
          <w:sz w:val="16"/>
          <w:szCs w:val="16"/>
        </w:rPr>
      </w:pPr>
    </w:p>
    <w:tbl>
      <w:tblPr>
        <w:tblW w:w="0" w:type="auto"/>
        <w:tblLook w:val="01E0"/>
      </w:tblPr>
      <w:tblGrid>
        <w:gridCol w:w="4926"/>
        <w:gridCol w:w="4927"/>
      </w:tblGrid>
      <w:tr w:rsidR="00BB071C" w:rsidRPr="00BB071C" w:rsidTr="00014768">
        <w:tc>
          <w:tcPr>
            <w:tcW w:w="4926" w:type="dxa"/>
          </w:tcPr>
          <w:p w:rsidR="00BB071C" w:rsidRPr="00BB071C" w:rsidRDefault="00BB071C" w:rsidP="00014768">
            <w:pPr>
              <w:jc w:val="both"/>
              <w:rPr>
                <w:color w:val="000000"/>
                <w:spacing w:val="-15"/>
                <w:sz w:val="16"/>
                <w:szCs w:val="16"/>
              </w:rPr>
            </w:pPr>
            <w:r w:rsidRPr="00BB071C">
              <w:rPr>
                <w:sz w:val="16"/>
                <w:szCs w:val="16"/>
              </w:rPr>
              <w:t xml:space="preserve">О назначении публичных слушаний </w:t>
            </w:r>
          </w:p>
        </w:tc>
        <w:tc>
          <w:tcPr>
            <w:tcW w:w="4927" w:type="dxa"/>
          </w:tcPr>
          <w:p w:rsidR="00BB071C" w:rsidRPr="00BB071C" w:rsidRDefault="00BB071C" w:rsidP="00014768">
            <w:pPr>
              <w:rPr>
                <w:color w:val="000000"/>
                <w:spacing w:val="-15"/>
                <w:sz w:val="16"/>
                <w:szCs w:val="16"/>
              </w:rPr>
            </w:pPr>
          </w:p>
        </w:tc>
      </w:tr>
    </w:tbl>
    <w:p w:rsidR="00BB071C" w:rsidRDefault="00BB071C" w:rsidP="00BB071C">
      <w:pPr>
        <w:tabs>
          <w:tab w:val="left" w:pos="4500"/>
        </w:tabs>
        <w:ind w:firstLine="720"/>
        <w:jc w:val="both"/>
        <w:rPr>
          <w:sz w:val="16"/>
          <w:szCs w:val="16"/>
        </w:rPr>
      </w:pPr>
    </w:p>
    <w:p w:rsidR="00BB071C" w:rsidRPr="00BB071C" w:rsidRDefault="00BB071C" w:rsidP="00BB071C">
      <w:pPr>
        <w:tabs>
          <w:tab w:val="left" w:pos="4500"/>
        </w:tabs>
        <w:ind w:firstLine="720"/>
        <w:jc w:val="both"/>
        <w:rPr>
          <w:sz w:val="16"/>
          <w:szCs w:val="16"/>
        </w:rPr>
      </w:pPr>
    </w:p>
    <w:p w:rsidR="00BB071C" w:rsidRPr="00BB071C" w:rsidRDefault="00BB071C" w:rsidP="00BB071C">
      <w:pPr>
        <w:pStyle w:val="af7"/>
        <w:rPr>
          <w:rFonts w:ascii="Times New Roman" w:hAnsi="Times New Roman" w:cs="Times New Roman"/>
          <w:sz w:val="16"/>
          <w:szCs w:val="16"/>
        </w:rPr>
      </w:pPr>
      <w:r w:rsidRPr="00BB071C">
        <w:rPr>
          <w:rFonts w:ascii="Times New Roman" w:hAnsi="Times New Roman" w:cs="Times New Roman"/>
          <w:sz w:val="16"/>
          <w:szCs w:val="16"/>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Грибановского муниципального района Воронежской области, Положением о порядке организации и проведения публичных слушаний в Грибановском муниципальном районе, утвержденным решением Совета народных депутатов Грибановского муниципального района Воронежской области от 24.12.2015 № 276</w:t>
      </w:r>
    </w:p>
    <w:p w:rsidR="00BB071C" w:rsidRPr="00BB071C" w:rsidRDefault="00BB071C" w:rsidP="00BB071C">
      <w:pPr>
        <w:rPr>
          <w:sz w:val="16"/>
          <w:szCs w:val="16"/>
        </w:rPr>
      </w:pPr>
    </w:p>
    <w:p w:rsidR="00BB071C" w:rsidRPr="00BB071C" w:rsidRDefault="00BB071C" w:rsidP="00BB071C">
      <w:pPr>
        <w:ind w:firstLine="720"/>
        <w:jc w:val="center"/>
        <w:rPr>
          <w:sz w:val="16"/>
          <w:szCs w:val="16"/>
        </w:rPr>
      </w:pPr>
      <w:r w:rsidRPr="00BB071C">
        <w:rPr>
          <w:sz w:val="16"/>
          <w:szCs w:val="16"/>
        </w:rPr>
        <w:t>ПОСТАНОВЛЯЮ:</w:t>
      </w:r>
    </w:p>
    <w:p w:rsidR="00BB071C" w:rsidRPr="00BB071C" w:rsidRDefault="00BB071C" w:rsidP="00BB071C">
      <w:pPr>
        <w:ind w:firstLine="720"/>
        <w:jc w:val="both"/>
        <w:rPr>
          <w:sz w:val="16"/>
          <w:szCs w:val="16"/>
        </w:rPr>
      </w:pPr>
    </w:p>
    <w:p w:rsidR="00BB071C" w:rsidRPr="00BB071C" w:rsidRDefault="00BB071C" w:rsidP="00BB071C">
      <w:pPr>
        <w:ind w:firstLine="720"/>
        <w:jc w:val="both"/>
        <w:rPr>
          <w:sz w:val="16"/>
          <w:szCs w:val="16"/>
        </w:rPr>
      </w:pPr>
      <w:r w:rsidRPr="00BB071C">
        <w:rPr>
          <w:sz w:val="16"/>
          <w:szCs w:val="16"/>
        </w:rPr>
        <w:t>1. Назначить публичные слушания по вопросу «О районном бюджете на 2025</w:t>
      </w:r>
      <w:r>
        <w:rPr>
          <w:sz w:val="16"/>
          <w:szCs w:val="16"/>
        </w:rPr>
        <w:t xml:space="preserve"> </w:t>
      </w:r>
      <w:r w:rsidRPr="00BB071C">
        <w:rPr>
          <w:sz w:val="16"/>
          <w:szCs w:val="16"/>
        </w:rPr>
        <w:t xml:space="preserve"> год и на плановый период 2026 и 2027 годов»  на 12 декабря 2024 года в 14 часов в зале отдела по образованию и молодежной политике администрации Грибановского муниципального района по адресу: пгт. Грибановский, ул. Центральная, 7.</w:t>
      </w:r>
    </w:p>
    <w:p w:rsidR="00BB071C" w:rsidRPr="00BB071C" w:rsidRDefault="00BB071C" w:rsidP="00BB071C">
      <w:pPr>
        <w:ind w:firstLine="720"/>
        <w:jc w:val="both"/>
        <w:rPr>
          <w:b/>
          <w:color w:val="FF0000"/>
          <w:sz w:val="16"/>
          <w:szCs w:val="16"/>
        </w:rPr>
      </w:pPr>
      <w:r w:rsidRPr="00BB071C">
        <w:rPr>
          <w:sz w:val="16"/>
          <w:szCs w:val="16"/>
        </w:rPr>
        <w:t xml:space="preserve">2. Предложения и замечания граждан  по проекту бюджета на 2025 год и на плановый период 2026 и 2027 годов, а также заявки на участие в публичных слушаниях, принимаются до 9 декабря 2024 года по адресу: пгт. Грибановский, ул. Центральная, 4, каб. 20, в рабочие дни – с 9 до 16 часов. </w:t>
      </w:r>
    </w:p>
    <w:p w:rsidR="00BB071C" w:rsidRPr="00BB071C" w:rsidRDefault="00BB071C" w:rsidP="00BB071C">
      <w:pPr>
        <w:ind w:firstLine="720"/>
        <w:jc w:val="both"/>
        <w:rPr>
          <w:sz w:val="16"/>
          <w:szCs w:val="16"/>
        </w:rPr>
      </w:pPr>
      <w:r w:rsidRPr="00BB071C">
        <w:rPr>
          <w:sz w:val="16"/>
          <w:szCs w:val="16"/>
        </w:rPr>
        <w:t>3. Для подготовки и проведения публичных слушаний по вопросу «О районном бюджете на 2025 год и на плановый период 2026 и 2027 годов»  создать организационный комитет в составе:</w:t>
      </w:r>
    </w:p>
    <w:p w:rsidR="00BB071C" w:rsidRPr="00BB071C" w:rsidRDefault="00BB071C" w:rsidP="00BB071C">
      <w:pPr>
        <w:ind w:firstLine="720"/>
        <w:jc w:val="both"/>
        <w:rPr>
          <w:sz w:val="16"/>
          <w:szCs w:val="16"/>
        </w:rPr>
      </w:pPr>
    </w:p>
    <w:tbl>
      <w:tblPr>
        <w:tblW w:w="0" w:type="auto"/>
        <w:tblLook w:val="01E0"/>
      </w:tblPr>
      <w:tblGrid>
        <w:gridCol w:w="4926"/>
        <w:gridCol w:w="4927"/>
      </w:tblGrid>
      <w:tr w:rsidR="00BB071C" w:rsidRPr="00BB071C" w:rsidTr="00014768">
        <w:tc>
          <w:tcPr>
            <w:tcW w:w="4926" w:type="dxa"/>
          </w:tcPr>
          <w:p w:rsidR="00BB071C" w:rsidRPr="00BB071C" w:rsidRDefault="00BB071C" w:rsidP="00014768">
            <w:pPr>
              <w:jc w:val="both"/>
              <w:rPr>
                <w:sz w:val="16"/>
                <w:szCs w:val="16"/>
              </w:rPr>
            </w:pPr>
            <w:r w:rsidRPr="00BB071C">
              <w:rPr>
                <w:sz w:val="16"/>
                <w:szCs w:val="16"/>
              </w:rPr>
              <w:t xml:space="preserve">Верещагина Елена Николаевна - </w:t>
            </w:r>
          </w:p>
        </w:tc>
        <w:tc>
          <w:tcPr>
            <w:tcW w:w="4927" w:type="dxa"/>
          </w:tcPr>
          <w:p w:rsidR="00BB071C" w:rsidRPr="00BB071C" w:rsidRDefault="00BB071C" w:rsidP="00014768">
            <w:pPr>
              <w:jc w:val="both"/>
              <w:rPr>
                <w:sz w:val="16"/>
                <w:szCs w:val="16"/>
              </w:rPr>
            </w:pPr>
            <w:r w:rsidRPr="00BB071C">
              <w:rPr>
                <w:sz w:val="16"/>
                <w:szCs w:val="16"/>
              </w:rPr>
              <w:t>глава Грибановского муниципального района;</w:t>
            </w:r>
          </w:p>
        </w:tc>
      </w:tr>
      <w:tr w:rsidR="00BB071C" w:rsidRPr="00BB071C" w:rsidTr="00014768">
        <w:tc>
          <w:tcPr>
            <w:tcW w:w="4926" w:type="dxa"/>
          </w:tcPr>
          <w:p w:rsidR="00BB071C" w:rsidRPr="00BB071C" w:rsidRDefault="00BB071C" w:rsidP="00014768">
            <w:pPr>
              <w:jc w:val="both"/>
              <w:rPr>
                <w:sz w:val="16"/>
                <w:szCs w:val="16"/>
              </w:rPr>
            </w:pPr>
            <w:r w:rsidRPr="00BB071C">
              <w:rPr>
                <w:sz w:val="16"/>
                <w:szCs w:val="16"/>
              </w:rPr>
              <w:t xml:space="preserve">Колпакова Валентина Анатольевна - </w:t>
            </w:r>
          </w:p>
        </w:tc>
        <w:tc>
          <w:tcPr>
            <w:tcW w:w="4927" w:type="dxa"/>
          </w:tcPr>
          <w:p w:rsidR="00BB071C" w:rsidRPr="00BB071C" w:rsidRDefault="00BB071C" w:rsidP="00014768">
            <w:pPr>
              <w:jc w:val="both"/>
              <w:rPr>
                <w:sz w:val="16"/>
                <w:szCs w:val="16"/>
              </w:rPr>
            </w:pPr>
            <w:r w:rsidRPr="00BB071C">
              <w:rPr>
                <w:sz w:val="16"/>
                <w:szCs w:val="16"/>
              </w:rPr>
              <w:t>заместитель председателя Совета народных депутатов Грибановского муниципального района;</w:t>
            </w:r>
          </w:p>
        </w:tc>
      </w:tr>
      <w:tr w:rsidR="00BB071C" w:rsidRPr="00BB071C" w:rsidTr="00014768">
        <w:tc>
          <w:tcPr>
            <w:tcW w:w="4926" w:type="dxa"/>
          </w:tcPr>
          <w:p w:rsidR="00BB071C" w:rsidRPr="00BB071C" w:rsidRDefault="00BB071C" w:rsidP="00014768">
            <w:pPr>
              <w:jc w:val="both"/>
              <w:rPr>
                <w:sz w:val="16"/>
                <w:szCs w:val="16"/>
              </w:rPr>
            </w:pPr>
            <w:r w:rsidRPr="00BB071C">
              <w:rPr>
                <w:sz w:val="16"/>
                <w:szCs w:val="16"/>
              </w:rPr>
              <w:t xml:space="preserve">Труфанова Елена Алексеевна - </w:t>
            </w:r>
          </w:p>
        </w:tc>
        <w:tc>
          <w:tcPr>
            <w:tcW w:w="4927" w:type="dxa"/>
          </w:tcPr>
          <w:p w:rsidR="00BB071C" w:rsidRPr="00BB071C" w:rsidRDefault="00BB071C" w:rsidP="00014768">
            <w:pPr>
              <w:jc w:val="both"/>
              <w:rPr>
                <w:sz w:val="16"/>
                <w:szCs w:val="16"/>
              </w:rPr>
            </w:pPr>
            <w:r w:rsidRPr="00BB071C">
              <w:rPr>
                <w:sz w:val="16"/>
                <w:szCs w:val="16"/>
              </w:rPr>
              <w:t>помощник главы Грибановского муниципального района по правовым вопросам;</w:t>
            </w:r>
          </w:p>
        </w:tc>
      </w:tr>
      <w:tr w:rsidR="00BB071C" w:rsidRPr="00BB071C" w:rsidTr="00014768">
        <w:tc>
          <w:tcPr>
            <w:tcW w:w="4926" w:type="dxa"/>
          </w:tcPr>
          <w:p w:rsidR="00BB071C" w:rsidRPr="00BB071C" w:rsidRDefault="00BB071C" w:rsidP="00014768">
            <w:pPr>
              <w:jc w:val="both"/>
              <w:rPr>
                <w:sz w:val="16"/>
                <w:szCs w:val="16"/>
              </w:rPr>
            </w:pPr>
            <w:r w:rsidRPr="00BB071C">
              <w:rPr>
                <w:sz w:val="16"/>
                <w:szCs w:val="16"/>
              </w:rPr>
              <w:t xml:space="preserve">Дьякова Ирина Николаевна           -   </w:t>
            </w:r>
          </w:p>
        </w:tc>
        <w:tc>
          <w:tcPr>
            <w:tcW w:w="4927" w:type="dxa"/>
          </w:tcPr>
          <w:p w:rsidR="00BB071C" w:rsidRPr="00BB071C" w:rsidRDefault="00BB071C" w:rsidP="00014768">
            <w:pPr>
              <w:jc w:val="both"/>
              <w:rPr>
                <w:sz w:val="16"/>
                <w:szCs w:val="16"/>
              </w:rPr>
            </w:pPr>
            <w:r w:rsidRPr="00BB071C">
              <w:rPr>
                <w:sz w:val="16"/>
                <w:szCs w:val="16"/>
              </w:rPr>
              <w:t>начальник отдела организационно-контрольной работы и делопроизводства администрации муниципального района;</w:t>
            </w:r>
          </w:p>
        </w:tc>
      </w:tr>
      <w:tr w:rsidR="00BB071C" w:rsidRPr="00BB071C" w:rsidTr="00014768">
        <w:tc>
          <w:tcPr>
            <w:tcW w:w="4926" w:type="dxa"/>
          </w:tcPr>
          <w:p w:rsidR="00BB071C" w:rsidRPr="00BB071C" w:rsidRDefault="00BB071C" w:rsidP="00014768">
            <w:pPr>
              <w:jc w:val="both"/>
              <w:rPr>
                <w:sz w:val="16"/>
                <w:szCs w:val="16"/>
              </w:rPr>
            </w:pPr>
            <w:r w:rsidRPr="00BB071C">
              <w:rPr>
                <w:sz w:val="16"/>
                <w:szCs w:val="16"/>
              </w:rPr>
              <w:t>Мухортова Людмила Викторовна -</w:t>
            </w:r>
          </w:p>
        </w:tc>
        <w:tc>
          <w:tcPr>
            <w:tcW w:w="4927" w:type="dxa"/>
          </w:tcPr>
          <w:p w:rsidR="00BB071C" w:rsidRPr="00BB071C" w:rsidRDefault="00BB071C" w:rsidP="00014768">
            <w:pPr>
              <w:jc w:val="both"/>
              <w:rPr>
                <w:sz w:val="16"/>
                <w:szCs w:val="16"/>
              </w:rPr>
            </w:pPr>
            <w:r w:rsidRPr="00BB071C">
              <w:rPr>
                <w:sz w:val="16"/>
                <w:szCs w:val="16"/>
              </w:rPr>
              <w:t>руководитель отдела по финансам администрации Грибановского муниципального района;</w:t>
            </w:r>
          </w:p>
        </w:tc>
      </w:tr>
      <w:tr w:rsidR="00BB071C" w:rsidRPr="00BB071C" w:rsidTr="00014768">
        <w:tc>
          <w:tcPr>
            <w:tcW w:w="4926" w:type="dxa"/>
          </w:tcPr>
          <w:p w:rsidR="00BB071C" w:rsidRPr="00BB071C" w:rsidRDefault="00BB071C" w:rsidP="00014768">
            <w:pPr>
              <w:jc w:val="both"/>
              <w:rPr>
                <w:sz w:val="16"/>
                <w:szCs w:val="16"/>
              </w:rPr>
            </w:pPr>
            <w:r w:rsidRPr="00BB071C">
              <w:rPr>
                <w:sz w:val="16"/>
                <w:szCs w:val="16"/>
              </w:rPr>
              <w:t>Ванюкова Инна Васильевна  -</w:t>
            </w:r>
          </w:p>
        </w:tc>
        <w:tc>
          <w:tcPr>
            <w:tcW w:w="4927" w:type="dxa"/>
          </w:tcPr>
          <w:p w:rsidR="00BB071C" w:rsidRPr="00BB071C" w:rsidRDefault="00BB071C" w:rsidP="00014768">
            <w:pPr>
              <w:jc w:val="both"/>
              <w:rPr>
                <w:sz w:val="16"/>
                <w:szCs w:val="16"/>
              </w:rPr>
            </w:pPr>
            <w:r w:rsidRPr="00BB071C">
              <w:rPr>
                <w:sz w:val="16"/>
                <w:szCs w:val="16"/>
              </w:rPr>
              <w:t>начальник юридического отдела администрации Грибановского муниципального района.</w:t>
            </w:r>
          </w:p>
        </w:tc>
      </w:tr>
    </w:tbl>
    <w:p w:rsidR="00BB071C" w:rsidRPr="00BB071C" w:rsidRDefault="00BB071C" w:rsidP="00BB071C">
      <w:pPr>
        <w:ind w:firstLine="720"/>
        <w:jc w:val="both"/>
        <w:rPr>
          <w:sz w:val="16"/>
          <w:szCs w:val="16"/>
        </w:rPr>
      </w:pPr>
      <w:r w:rsidRPr="00BB071C">
        <w:rPr>
          <w:sz w:val="16"/>
          <w:szCs w:val="16"/>
        </w:rPr>
        <w:t>4. Организационному комитету:</w:t>
      </w:r>
    </w:p>
    <w:p w:rsidR="00BB071C" w:rsidRPr="00BB071C" w:rsidRDefault="00BB071C" w:rsidP="00BB071C">
      <w:pPr>
        <w:ind w:firstLine="720"/>
        <w:jc w:val="both"/>
        <w:rPr>
          <w:sz w:val="16"/>
          <w:szCs w:val="16"/>
        </w:rPr>
      </w:pPr>
      <w:r w:rsidRPr="00BB071C">
        <w:rPr>
          <w:sz w:val="16"/>
          <w:szCs w:val="16"/>
        </w:rPr>
        <w:t>4.1. Обеспечить извещение населения о публичных слушаниях.</w:t>
      </w:r>
    </w:p>
    <w:p w:rsidR="00BB071C" w:rsidRPr="00BB071C" w:rsidRDefault="00BB071C" w:rsidP="00BB071C">
      <w:pPr>
        <w:ind w:firstLine="720"/>
        <w:jc w:val="both"/>
        <w:rPr>
          <w:sz w:val="16"/>
          <w:szCs w:val="16"/>
        </w:rPr>
      </w:pPr>
      <w:r w:rsidRPr="00BB071C">
        <w:rPr>
          <w:sz w:val="16"/>
          <w:szCs w:val="16"/>
        </w:rPr>
        <w:t>4.2. Провести обобщение всех замечаний и предложений по проекту районного бюджета на 2025 год и на плановый период 2026 и 2027 годов  в срок до 17 декабря 2024 года.</w:t>
      </w:r>
    </w:p>
    <w:p w:rsidR="00BB071C" w:rsidRPr="00BB071C" w:rsidRDefault="00BB071C" w:rsidP="00BB071C">
      <w:pPr>
        <w:ind w:firstLine="720"/>
        <w:jc w:val="both"/>
        <w:rPr>
          <w:sz w:val="16"/>
          <w:szCs w:val="16"/>
        </w:rPr>
      </w:pPr>
      <w:r w:rsidRPr="00BB071C">
        <w:rPr>
          <w:sz w:val="16"/>
          <w:szCs w:val="16"/>
        </w:rPr>
        <w:t xml:space="preserve">4.3. </w:t>
      </w:r>
      <w:bookmarkStart w:id="0" w:name="sub_1"/>
      <w:r w:rsidRPr="00BB071C">
        <w:rPr>
          <w:sz w:val="16"/>
          <w:szCs w:val="16"/>
        </w:rPr>
        <w:t>Опубликовать итоги обсуждения проекта и принятое по его результатам решение в Грибановском муниципальном вестнике и на официальном сайте органов местного самоуправления Грибановского муниципального района в информационно-телекоммуникационной сети «Интернет».</w:t>
      </w:r>
    </w:p>
    <w:p w:rsidR="00BB071C" w:rsidRPr="00BB071C" w:rsidRDefault="00BB071C" w:rsidP="00BB071C">
      <w:pPr>
        <w:ind w:firstLine="720"/>
        <w:jc w:val="both"/>
        <w:rPr>
          <w:sz w:val="16"/>
          <w:szCs w:val="16"/>
        </w:rPr>
      </w:pPr>
      <w:r w:rsidRPr="00BB071C">
        <w:rPr>
          <w:sz w:val="16"/>
          <w:szCs w:val="16"/>
        </w:rPr>
        <w:t>5. Контроль за исполнением настоящего постановления оставляю за собой.</w:t>
      </w:r>
    </w:p>
    <w:p w:rsidR="00BB071C" w:rsidRPr="00BB071C" w:rsidRDefault="00BB071C" w:rsidP="00BB071C">
      <w:pPr>
        <w:ind w:firstLine="720"/>
        <w:jc w:val="both"/>
        <w:rPr>
          <w:sz w:val="16"/>
          <w:szCs w:val="16"/>
        </w:rPr>
      </w:pPr>
    </w:p>
    <w:bookmarkEnd w:id="0"/>
    <w:p w:rsidR="00BB071C" w:rsidRDefault="00BB071C" w:rsidP="00BB071C">
      <w:pPr>
        <w:pStyle w:val="ConsPlusNormal"/>
        <w:widowControl/>
        <w:ind w:firstLine="0"/>
        <w:jc w:val="both"/>
        <w:rPr>
          <w:rFonts w:ascii="Times New Roman" w:hAnsi="Times New Roman" w:cs="Times New Roman"/>
          <w:sz w:val="16"/>
          <w:szCs w:val="16"/>
        </w:rPr>
      </w:pPr>
    </w:p>
    <w:p w:rsidR="00BB071C" w:rsidRPr="00BB071C" w:rsidRDefault="00BB071C" w:rsidP="00BB071C">
      <w:pPr>
        <w:pStyle w:val="ConsPlusNormal"/>
        <w:widowControl/>
        <w:ind w:firstLine="0"/>
        <w:jc w:val="both"/>
        <w:rPr>
          <w:rFonts w:ascii="Times New Roman" w:hAnsi="Times New Roman" w:cs="Times New Roman"/>
          <w:sz w:val="16"/>
          <w:szCs w:val="16"/>
        </w:rPr>
      </w:pPr>
      <w:r w:rsidRPr="00BB071C">
        <w:rPr>
          <w:rFonts w:ascii="Times New Roman" w:hAnsi="Times New Roman" w:cs="Times New Roman"/>
          <w:sz w:val="16"/>
          <w:szCs w:val="16"/>
        </w:rPr>
        <w:t xml:space="preserve">Глава муниципального района                                                       </w:t>
      </w:r>
      <w:r>
        <w:rPr>
          <w:rFonts w:ascii="Times New Roman" w:hAnsi="Times New Roman" w:cs="Times New Roman"/>
          <w:sz w:val="16"/>
          <w:szCs w:val="16"/>
        </w:rPr>
        <w:t xml:space="preserve">                                                                                                      </w:t>
      </w:r>
      <w:r w:rsidRPr="00BB071C">
        <w:rPr>
          <w:rFonts w:ascii="Times New Roman" w:hAnsi="Times New Roman" w:cs="Times New Roman"/>
          <w:sz w:val="16"/>
          <w:szCs w:val="16"/>
        </w:rPr>
        <w:t xml:space="preserve"> Е.Н. Верещагина</w:t>
      </w:r>
    </w:p>
    <w:p w:rsidR="00946B3C" w:rsidRPr="00BB071C" w:rsidRDefault="00946B3C" w:rsidP="00946B3C">
      <w:pPr>
        <w:widowControl w:val="0"/>
        <w:shd w:val="clear" w:color="auto" w:fill="FFFFFF"/>
        <w:autoSpaceDE w:val="0"/>
        <w:autoSpaceDN w:val="0"/>
        <w:adjustRightInd w:val="0"/>
        <w:ind w:firstLine="709"/>
        <w:jc w:val="both"/>
        <w:rPr>
          <w:sz w:val="16"/>
          <w:szCs w:val="16"/>
        </w:rPr>
      </w:pPr>
    </w:p>
    <w:p w:rsidR="00BB071C" w:rsidRDefault="00BB071C" w:rsidP="00E47B7B">
      <w:pPr>
        <w:widowControl w:val="0"/>
        <w:autoSpaceDE w:val="0"/>
        <w:autoSpaceDN w:val="0"/>
        <w:adjustRightInd w:val="0"/>
        <w:ind w:firstLine="142"/>
        <w:jc w:val="center"/>
        <w:rPr>
          <w:b/>
          <w:sz w:val="16"/>
          <w:szCs w:val="16"/>
        </w:rPr>
      </w:pPr>
    </w:p>
    <w:p w:rsidR="00BB071C" w:rsidRDefault="00BB071C" w:rsidP="00E47B7B">
      <w:pPr>
        <w:widowControl w:val="0"/>
        <w:autoSpaceDE w:val="0"/>
        <w:autoSpaceDN w:val="0"/>
        <w:adjustRightInd w:val="0"/>
        <w:ind w:firstLine="142"/>
        <w:jc w:val="center"/>
        <w:rPr>
          <w:b/>
          <w:sz w:val="16"/>
          <w:szCs w:val="16"/>
        </w:rPr>
      </w:pPr>
    </w:p>
    <w:p w:rsidR="00BB071C" w:rsidRDefault="00BB071C" w:rsidP="00E47B7B">
      <w:pPr>
        <w:widowControl w:val="0"/>
        <w:autoSpaceDE w:val="0"/>
        <w:autoSpaceDN w:val="0"/>
        <w:adjustRightInd w:val="0"/>
        <w:ind w:firstLine="142"/>
        <w:jc w:val="center"/>
        <w:rPr>
          <w:b/>
          <w:sz w:val="16"/>
          <w:szCs w:val="16"/>
        </w:rPr>
      </w:pPr>
    </w:p>
    <w:p w:rsidR="00BB071C" w:rsidRDefault="00BB071C" w:rsidP="00E47B7B">
      <w:pPr>
        <w:widowControl w:val="0"/>
        <w:autoSpaceDE w:val="0"/>
        <w:autoSpaceDN w:val="0"/>
        <w:adjustRightInd w:val="0"/>
        <w:ind w:firstLine="142"/>
        <w:jc w:val="center"/>
        <w:rPr>
          <w:b/>
          <w:sz w:val="16"/>
          <w:szCs w:val="16"/>
        </w:rPr>
      </w:pPr>
    </w:p>
    <w:p w:rsidR="00BB071C" w:rsidRDefault="00BB071C" w:rsidP="00E47B7B">
      <w:pPr>
        <w:widowControl w:val="0"/>
        <w:autoSpaceDE w:val="0"/>
        <w:autoSpaceDN w:val="0"/>
        <w:adjustRightInd w:val="0"/>
        <w:ind w:firstLine="142"/>
        <w:jc w:val="center"/>
        <w:rPr>
          <w:b/>
          <w:sz w:val="16"/>
          <w:szCs w:val="16"/>
        </w:rPr>
      </w:pPr>
    </w:p>
    <w:p w:rsidR="00BB071C" w:rsidRDefault="00BB071C" w:rsidP="00E47B7B">
      <w:pPr>
        <w:widowControl w:val="0"/>
        <w:autoSpaceDE w:val="0"/>
        <w:autoSpaceDN w:val="0"/>
        <w:adjustRightInd w:val="0"/>
        <w:ind w:firstLine="142"/>
        <w:jc w:val="center"/>
        <w:rPr>
          <w:b/>
          <w:sz w:val="16"/>
          <w:szCs w:val="16"/>
        </w:rPr>
      </w:pPr>
    </w:p>
    <w:p w:rsidR="00BB071C" w:rsidRDefault="00BB071C" w:rsidP="00E47B7B">
      <w:pPr>
        <w:widowControl w:val="0"/>
        <w:autoSpaceDE w:val="0"/>
        <w:autoSpaceDN w:val="0"/>
        <w:adjustRightInd w:val="0"/>
        <w:ind w:firstLine="142"/>
        <w:jc w:val="center"/>
        <w:rPr>
          <w:b/>
          <w:sz w:val="16"/>
          <w:szCs w:val="16"/>
        </w:rPr>
      </w:pPr>
    </w:p>
    <w:p w:rsidR="00BB071C" w:rsidRDefault="00BB071C" w:rsidP="00E47B7B">
      <w:pPr>
        <w:widowControl w:val="0"/>
        <w:autoSpaceDE w:val="0"/>
        <w:autoSpaceDN w:val="0"/>
        <w:adjustRightInd w:val="0"/>
        <w:ind w:firstLine="142"/>
        <w:jc w:val="center"/>
        <w:rPr>
          <w:b/>
          <w:sz w:val="16"/>
          <w:szCs w:val="16"/>
        </w:rPr>
      </w:pPr>
    </w:p>
    <w:p w:rsidR="00BB071C" w:rsidRPr="00BB071C" w:rsidRDefault="00BB071C" w:rsidP="00BB071C">
      <w:pPr>
        <w:ind w:right="-1"/>
        <w:jc w:val="center"/>
        <w:rPr>
          <w:b/>
        </w:rPr>
      </w:pPr>
      <w:r w:rsidRPr="00BB071C">
        <w:rPr>
          <w:b/>
        </w:rPr>
        <w:lastRenderedPageBreak/>
        <w:t>Официальная информация</w:t>
      </w:r>
    </w:p>
    <w:p w:rsidR="00BB071C" w:rsidRPr="00BB071C" w:rsidRDefault="00BB071C" w:rsidP="00BB071C">
      <w:pPr>
        <w:ind w:right="-1"/>
        <w:jc w:val="center"/>
        <w:rPr>
          <w:b/>
        </w:rPr>
      </w:pPr>
      <w:r w:rsidRPr="00BB071C">
        <w:rPr>
          <w:b/>
        </w:rPr>
        <w:t xml:space="preserve"> администрации Грибановского муниципального района</w:t>
      </w:r>
    </w:p>
    <w:p w:rsidR="00BB071C" w:rsidRPr="005B7924" w:rsidRDefault="00BB071C" w:rsidP="00BB071C">
      <w:pPr>
        <w:ind w:right="-1"/>
        <w:jc w:val="center"/>
      </w:pPr>
      <w:r>
        <w:t>_______________________________________________________________________________________</w:t>
      </w:r>
    </w:p>
    <w:p w:rsidR="00BB071C" w:rsidRDefault="00BB071C" w:rsidP="00E47B7B">
      <w:pPr>
        <w:widowControl w:val="0"/>
        <w:autoSpaceDE w:val="0"/>
        <w:autoSpaceDN w:val="0"/>
        <w:adjustRightInd w:val="0"/>
        <w:ind w:firstLine="142"/>
        <w:jc w:val="center"/>
        <w:rPr>
          <w:b/>
          <w:sz w:val="16"/>
          <w:szCs w:val="16"/>
        </w:rPr>
      </w:pPr>
    </w:p>
    <w:p w:rsidR="00E47B7B" w:rsidRPr="00E47B7B" w:rsidRDefault="00E47B7B" w:rsidP="00E47B7B">
      <w:pPr>
        <w:widowControl w:val="0"/>
        <w:autoSpaceDE w:val="0"/>
        <w:autoSpaceDN w:val="0"/>
        <w:adjustRightInd w:val="0"/>
        <w:ind w:firstLine="142"/>
        <w:jc w:val="center"/>
        <w:rPr>
          <w:b/>
          <w:sz w:val="16"/>
          <w:szCs w:val="16"/>
        </w:rPr>
      </w:pPr>
      <w:r w:rsidRPr="00E47B7B">
        <w:rPr>
          <w:b/>
          <w:sz w:val="16"/>
          <w:szCs w:val="16"/>
        </w:rPr>
        <w:t xml:space="preserve">АДМИНИСТРАЦИЯ </w:t>
      </w:r>
    </w:p>
    <w:p w:rsidR="00E47B7B" w:rsidRPr="00E47B7B" w:rsidRDefault="00E47B7B" w:rsidP="00E47B7B">
      <w:pPr>
        <w:widowControl w:val="0"/>
        <w:autoSpaceDE w:val="0"/>
        <w:autoSpaceDN w:val="0"/>
        <w:adjustRightInd w:val="0"/>
        <w:ind w:firstLine="142"/>
        <w:jc w:val="center"/>
        <w:rPr>
          <w:b/>
          <w:sz w:val="16"/>
          <w:szCs w:val="16"/>
        </w:rPr>
      </w:pPr>
      <w:r w:rsidRPr="00E47B7B">
        <w:rPr>
          <w:b/>
          <w:sz w:val="16"/>
          <w:szCs w:val="16"/>
        </w:rPr>
        <w:t>ГРИБАНОВСКОГО МУНИЦИПАЛЬНОГО РАЙОНА</w:t>
      </w:r>
      <w:r w:rsidRPr="00E47B7B">
        <w:rPr>
          <w:b/>
          <w:sz w:val="16"/>
          <w:szCs w:val="16"/>
        </w:rPr>
        <w:br/>
        <w:t>ВОРОНЕЖСКОЙ ОБЛАСТИ</w:t>
      </w:r>
    </w:p>
    <w:p w:rsidR="00E47B7B" w:rsidRPr="00E47B7B" w:rsidRDefault="00E47B7B" w:rsidP="00E47B7B">
      <w:pPr>
        <w:widowControl w:val="0"/>
        <w:autoSpaceDE w:val="0"/>
        <w:autoSpaceDN w:val="0"/>
        <w:adjustRightInd w:val="0"/>
        <w:ind w:firstLine="142"/>
        <w:jc w:val="center"/>
        <w:rPr>
          <w:b/>
          <w:sz w:val="16"/>
          <w:szCs w:val="16"/>
        </w:rPr>
      </w:pPr>
    </w:p>
    <w:p w:rsidR="00E47B7B" w:rsidRPr="00E47B7B" w:rsidRDefault="00E47B7B" w:rsidP="00E47B7B">
      <w:pPr>
        <w:keepNext/>
        <w:widowControl w:val="0"/>
        <w:autoSpaceDE w:val="0"/>
        <w:autoSpaceDN w:val="0"/>
        <w:adjustRightInd w:val="0"/>
        <w:ind w:firstLine="142"/>
        <w:jc w:val="center"/>
        <w:outlineLvl w:val="0"/>
        <w:rPr>
          <w:b/>
          <w:sz w:val="16"/>
          <w:szCs w:val="16"/>
        </w:rPr>
      </w:pPr>
      <w:r w:rsidRPr="00E47B7B">
        <w:rPr>
          <w:b/>
          <w:sz w:val="16"/>
          <w:szCs w:val="16"/>
        </w:rPr>
        <w:t>П О С Т А Н О В Л Е Н И Е</w:t>
      </w:r>
    </w:p>
    <w:p w:rsidR="00E47B7B" w:rsidRPr="00E47B7B" w:rsidRDefault="00E47B7B" w:rsidP="00E47B7B">
      <w:pPr>
        <w:widowControl w:val="0"/>
        <w:autoSpaceDE w:val="0"/>
        <w:autoSpaceDN w:val="0"/>
        <w:adjustRightInd w:val="0"/>
        <w:ind w:firstLine="142"/>
        <w:jc w:val="center"/>
        <w:rPr>
          <w:b/>
          <w:sz w:val="16"/>
          <w:szCs w:val="16"/>
        </w:rPr>
      </w:pPr>
    </w:p>
    <w:p w:rsidR="00E47B7B" w:rsidRPr="00E47B7B" w:rsidRDefault="00E47B7B" w:rsidP="00E47B7B">
      <w:pPr>
        <w:widowControl w:val="0"/>
        <w:autoSpaceDE w:val="0"/>
        <w:autoSpaceDN w:val="0"/>
        <w:adjustRightInd w:val="0"/>
        <w:jc w:val="both"/>
        <w:rPr>
          <w:sz w:val="16"/>
          <w:szCs w:val="16"/>
        </w:rPr>
      </w:pPr>
      <w:r w:rsidRPr="00E47B7B">
        <w:rPr>
          <w:sz w:val="16"/>
          <w:szCs w:val="16"/>
        </w:rPr>
        <w:t>от 22.11.2024г. № 880</w:t>
      </w:r>
    </w:p>
    <w:p w:rsidR="00E47B7B" w:rsidRPr="00E47B7B" w:rsidRDefault="00BB071C" w:rsidP="00E47B7B">
      <w:pPr>
        <w:widowControl w:val="0"/>
        <w:autoSpaceDE w:val="0"/>
        <w:autoSpaceDN w:val="0"/>
        <w:adjustRightInd w:val="0"/>
        <w:rPr>
          <w:sz w:val="16"/>
          <w:szCs w:val="16"/>
        </w:rPr>
      </w:pPr>
      <w:r>
        <w:rPr>
          <w:sz w:val="16"/>
          <w:szCs w:val="16"/>
        </w:rPr>
        <w:t>пгт</w:t>
      </w:r>
      <w:r w:rsidR="00E47B7B" w:rsidRPr="00E47B7B">
        <w:rPr>
          <w:sz w:val="16"/>
          <w:szCs w:val="16"/>
        </w:rPr>
        <w:t xml:space="preserve">  Грибановский</w:t>
      </w: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tblGrid>
      <w:tr w:rsidR="00E47B7B" w:rsidRPr="00E47B7B" w:rsidTr="0018259E">
        <w:trPr>
          <w:trHeight w:val="1976"/>
        </w:trPr>
        <w:tc>
          <w:tcPr>
            <w:tcW w:w="4810" w:type="dxa"/>
            <w:tcBorders>
              <w:top w:val="nil"/>
              <w:left w:val="nil"/>
              <w:bottom w:val="nil"/>
              <w:right w:val="nil"/>
            </w:tcBorders>
          </w:tcPr>
          <w:p w:rsidR="00E47B7B" w:rsidRPr="00E47B7B" w:rsidRDefault="00E47B7B" w:rsidP="00E47B7B">
            <w:pPr>
              <w:keepNext/>
              <w:autoSpaceDE w:val="0"/>
              <w:autoSpaceDN w:val="0"/>
              <w:jc w:val="both"/>
              <w:outlineLvl w:val="2"/>
              <w:rPr>
                <w:sz w:val="16"/>
                <w:szCs w:val="16"/>
              </w:rPr>
            </w:pPr>
          </w:p>
          <w:p w:rsidR="00E47B7B" w:rsidRPr="00E47B7B" w:rsidRDefault="00E47B7B" w:rsidP="00E47B7B">
            <w:pPr>
              <w:autoSpaceDE w:val="0"/>
              <w:autoSpaceDN w:val="0"/>
              <w:adjustRightInd w:val="0"/>
              <w:jc w:val="both"/>
              <w:rPr>
                <w:rFonts w:ascii="TimesNewRomanPS-BoldMT" w:hAnsi="TimesNewRomanPS-BoldMT" w:cs="TimesNewRomanPS-BoldMT"/>
                <w:bCs/>
                <w:sz w:val="16"/>
                <w:szCs w:val="16"/>
              </w:rPr>
            </w:pPr>
            <w:r w:rsidRPr="00E47B7B">
              <w:rPr>
                <w:rFonts w:ascii="TimesNewRomanPS-BoldMT" w:hAnsi="TimesNewRomanPS-BoldMT" w:cs="TimesNewRomanPS-BoldMT"/>
                <w:bCs/>
                <w:sz w:val="16"/>
                <w:szCs w:val="16"/>
              </w:rPr>
              <w:t>Об утверждении Положения о порядке использования имущества,</w:t>
            </w:r>
          </w:p>
          <w:p w:rsidR="00E47B7B" w:rsidRPr="00E47B7B" w:rsidRDefault="00BB071C" w:rsidP="00BB071C">
            <w:pPr>
              <w:autoSpaceDE w:val="0"/>
              <w:autoSpaceDN w:val="0"/>
              <w:adjustRightInd w:val="0"/>
              <w:jc w:val="both"/>
              <w:rPr>
                <w:sz w:val="16"/>
                <w:szCs w:val="16"/>
              </w:rPr>
            </w:pPr>
            <w:r>
              <w:rPr>
                <w:rFonts w:ascii="TimesNewRomanPS-BoldMT" w:hAnsi="TimesNewRomanPS-BoldMT" w:cs="TimesNewRomanPS-BoldMT"/>
                <w:bCs/>
                <w:sz w:val="16"/>
                <w:szCs w:val="16"/>
              </w:rPr>
              <w:t>я</w:t>
            </w:r>
            <w:r w:rsidR="00E47B7B" w:rsidRPr="00E47B7B">
              <w:rPr>
                <w:rFonts w:ascii="TimesNewRomanPS-BoldMT" w:hAnsi="TimesNewRomanPS-BoldMT" w:cs="TimesNewRomanPS-BoldMT"/>
                <w:bCs/>
                <w:sz w:val="16"/>
                <w:szCs w:val="16"/>
              </w:rPr>
              <w:t>вляющегося</w:t>
            </w:r>
            <w:r>
              <w:rPr>
                <w:rFonts w:ascii="TimesNewRomanPS-BoldMT" w:hAnsi="TimesNewRomanPS-BoldMT" w:cs="TimesNewRomanPS-BoldMT"/>
                <w:bCs/>
                <w:sz w:val="16"/>
                <w:szCs w:val="16"/>
              </w:rPr>
              <w:t xml:space="preserve"> </w:t>
            </w:r>
            <w:r w:rsidR="00E47B7B" w:rsidRPr="00E47B7B">
              <w:rPr>
                <w:rFonts w:ascii="TimesNewRomanPS-BoldMT" w:hAnsi="TimesNewRomanPS-BoldMT" w:cs="TimesNewRomanPS-BoldMT"/>
                <w:bCs/>
                <w:sz w:val="16"/>
                <w:szCs w:val="16"/>
              </w:rPr>
              <w:t xml:space="preserve"> собственностью  Грибановского муниципального района Воронежской области, и</w:t>
            </w:r>
            <w:r>
              <w:rPr>
                <w:rFonts w:ascii="TimesNewRomanPS-BoldMT" w:hAnsi="TimesNewRomanPS-BoldMT" w:cs="TimesNewRomanPS-BoldMT"/>
                <w:bCs/>
                <w:sz w:val="16"/>
                <w:szCs w:val="16"/>
              </w:rPr>
              <w:t xml:space="preserve"> </w:t>
            </w:r>
            <w:r w:rsidR="00E47B7B" w:rsidRPr="00E47B7B">
              <w:rPr>
                <w:rFonts w:ascii="TimesNewRomanPS-BoldMT" w:hAnsi="TimesNewRomanPS-BoldMT" w:cs="TimesNewRomanPS-BoldMT"/>
                <w:bCs/>
                <w:sz w:val="16"/>
                <w:szCs w:val="16"/>
              </w:rPr>
              <w:t>предназначенного для целей образования, развития, отдыха и</w:t>
            </w:r>
            <w:r>
              <w:rPr>
                <w:rFonts w:ascii="TimesNewRomanPS-BoldMT" w:hAnsi="TimesNewRomanPS-BoldMT" w:cs="TimesNewRomanPS-BoldMT"/>
                <w:bCs/>
                <w:sz w:val="16"/>
                <w:szCs w:val="16"/>
              </w:rPr>
              <w:t xml:space="preserve"> </w:t>
            </w:r>
            <w:r w:rsidR="00E47B7B" w:rsidRPr="00E47B7B">
              <w:rPr>
                <w:rFonts w:ascii="TimesNewRomanPS-BoldMT" w:hAnsi="TimesNewRomanPS-BoldMT" w:cs="TimesNewRomanPS-BoldMT"/>
                <w:bCs/>
                <w:sz w:val="16"/>
                <w:szCs w:val="16"/>
              </w:rPr>
              <w:t>оздоровления детей, оказания медицинской помощи детям и</w:t>
            </w:r>
            <w:r>
              <w:rPr>
                <w:rFonts w:ascii="TimesNewRomanPS-BoldMT" w:hAnsi="TimesNewRomanPS-BoldMT" w:cs="TimesNewRomanPS-BoldMT"/>
                <w:bCs/>
                <w:sz w:val="16"/>
                <w:szCs w:val="16"/>
              </w:rPr>
              <w:t xml:space="preserve"> </w:t>
            </w:r>
            <w:r w:rsidR="00E47B7B" w:rsidRPr="00E47B7B">
              <w:rPr>
                <w:rFonts w:ascii="TimesNewRomanPS-BoldMT" w:hAnsi="TimesNewRomanPS-BoldMT" w:cs="TimesNewRomanPS-BoldMT"/>
                <w:bCs/>
                <w:sz w:val="16"/>
                <w:szCs w:val="16"/>
              </w:rPr>
              <w:t>профилактики заболеваний у них, социальной защиты и социального</w:t>
            </w:r>
            <w:bookmarkStart w:id="1" w:name="_GoBack"/>
            <w:bookmarkEnd w:id="1"/>
            <w:r>
              <w:rPr>
                <w:rFonts w:ascii="TimesNewRomanPS-BoldMT" w:hAnsi="TimesNewRomanPS-BoldMT" w:cs="TimesNewRomanPS-BoldMT"/>
                <w:bCs/>
                <w:sz w:val="16"/>
                <w:szCs w:val="16"/>
              </w:rPr>
              <w:t xml:space="preserve"> </w:t>
            </w:r>
            <w:r w:rsidR="00E47B7B" w:rsidRPr="00E47B7B">
              <w:rPr>
                <w:rFonts w:ascii="TimesNewRomanPS-BoldMT" w:hAnsi="TimesNewRomanPS-BoldMT" w:cs="TimesNewRomanPS-BoldMT"/>
                <w:bCs/>
                <w:sz w:val="16"/>
                <w:szCs w:val="16"/>
              </w:rPr>
              <w:t>обслуживания детей</w:t>
            </w:r>
          </w:p>
        </w:tc>
      </w:tr>
    </w:tbl>
    <w:p w:rsidR="00E47B7B" w:rsidRPr="00E47B7B" w:rsidRDefault="00E47B7B" w:rsidP="00E47B7B">
      <w:pPr>
        <w:widowControl w:val="0"/>
        <w:autoSpaceDE w:val="0"/>
        <w:autoSpaceDN w:val="0"/>
        <w:adjustRightInd w:val="0"/>
        <w:jc w:val="both"/>
        <w:rPr>
          <w:sz w:val="16"/>
          <w:szCs w:val="16"/>
        </w:rPr>
      </w:pPr>
    </w:p>
    <w:p w:rsidR="00E47B7B" w:rsidRPr="00E47B7B" w:rsidRDefault="00E47B7B" w:rsidP="00E47B7B">
      <w:pPr>
        <w:widowControl w:val="0"/>
        <w:tabs>
          <w:tab w:val="left" w:pos="709"/>
        </w:tabs>
        <w:autoSpaceDE w:val="0"/>
        <w:autoSpaceDN w:val="0"/>
        <w:adjustRightInd w:val="0"/>
        <w:jc w:val="both"/>
        <w:rPr>
          <w:sz w:val="16"/>
          <w:szCs w:val="16"/>
        </w:rPr>
      </w:pPr>
    </w:p>
    <w:p w:rsidR="00E47B7B" w:rsidRPr="00E47B7B" w:rsidRDefault="00E47B7B" w:rsidP="00E47B7B">
      <w:pPr>
        <w:widowControl w:val="0"/>
        <w:tabs>
          <w:tab w:val="left" w:pos="709"/>
        </w:tabs>
        <w:autoSpaceDE w:val="0"/>
        <w:autoSpaceDN w:val="0"/>
        <w:adjustRightInd w:val="0"/>
        <w:jc w:val="both"/>
        <w:rPr>
          <w:sz w:val="16"/>
          <w:szCs w:val="16"/>
        </w:rPr>
      </w:pPr>
    </w:p>
    <w:p w:rsidR="00E47B7B" w:rsidRPr="00E47B7B" w:rsidRDefault="00E47B7B" w:rsidP="00E47B7B">
      <w:pPr>
        <w:widowControl w:val="0"/>
        <w:tabs>
          <w:tab w:val="left" w:pos="709"/>
        </w:tabs>
        <w:autoSpaceDE w:val="0"/>
        <w:autoSpaceDN w:val="0"/>
        <w:adjustRightInd w:val="0"/>
        <w:jc w:val="both"/>
        <w:rPr>
          <w:sz w:val="16"/>
          <w:szCs w:val="16"/>
        </w:rPr>
      </w:pPr>
    </w:p>
    <w:p w:rsidR="00E47B7B" w:rsidRPr="00E47B7B" w:rsidRDefault="00E47B7B" w:rsidP="00E47B7B">
      <w:pPr>
        <w:widowControl w:val="0"/>
        <w:tabs>
          <w:tab w:val="left" w:pos="709"/>
        </w:tabs>
        <w:autoSpaceDE w:val="0"/>
        <w:autoSpaceDN w:val="0"/>
        <w:adjustRightInd w:val="0"/>
        <w:jc w:val="both"/>
        <w:rPr>
          <w:sz w:val="16"/>
          <w:szCs w:val="16"/>
        </w:rPr>
      </w:pPr>
    </w:p>
    <w:p w:rsidR="00E47B7B" w:rsidRPr="00E47B7B" w:rsidRDefault="00E47B7B" w:rsidP="00E47B7B">
      <w:pPr>
        <w:widowControl w:val="0"/>
        <w:tabs>
          <w:tab w:val="left" w:pos="709"/>
          <w:tab w:val="left" w:pos="851"/>
        </w:tabs>
        <w:autoSpaceDE w:val="0"/>
        <w:autoSpaceDN w:val="0"/>
        <w:adjustRightInd w:val="0"/>
        <w:ind w:firstLine="851"/>
        <w:jc w:val="both"/>
        <w:rPr>
          <w:bCs/>
          <w:sz w:val="16"/>
          <w:szCs w:val="16"/>
        </w:rPr>
      </w:pPr>
    </w:p>
    <w:p w:rsidR="00E47B7B" w:rsidRPr="00E47B7B" w:rsidRDefault="00E47B7B" w:rsidP="00E47B7B">
      <w:pPr>
        <w:widowControl w:val="0"/>
        <w:tabs>
          <w:tab w:val="left" w:pos="709"/>
          <w:tab w:val="left" w:pos="851"/>
        </w:tabs>
        <w:autoSpaceDE w:val="0"/>
        <w:autoSpaceDN w:val="0"/>
        <w:adjustRightInd w:val="0"/>
        <w:ind w:firstLine="851"/>
        <w:jc w:val="both"/>
        <w:rPr>
          <w:bCs/>
          <w:sz w:val="16"/>
          <w:szCs w:val="16"/>
        </w:rPr>
      </w:pPr>
    </w:p>
    <w:p w:rsidR="00E47B7B" w:rsidRPr="00E47B7B" w:rsidRDefault="00E47B7B" w:rsidP="00E47B7B">
      <w:pPr>
        <w:widowControl w:val="0"/>
        <w:tabs>
          <w:tab w:val="left" w:pos="709"/>
          <w:tab w:val="left" w:pos="851"/>
        </w:tabs>
        <w:autoSpaceDE w:val="0"/>
        <w:autoSpaceDN w:val="0"/>
        <w:adjustRightInd w:val="0"/>
        <w:ind w:firstLine="851"/>
        <w:jc w:val="both"/>
        <w:rPr>
          <w:bCs/>
          <w:sz w:val="16"/>
          <w:szCs w:val="16"/>
        </w:rPr>
      </w:pPr>
    </w:p>
    <w:p w:rsidR="00E47B7B" w:rsidRDefault="00E47B7B" w:rsidP="00E47B7B">
      <w:pPr>
        <w:widowControl w:val="0"/>
        <w:tabs>
          <w:tab w:val="left" w:pos="709"/>
          <w:tab w:val="left" w:pos="851"/>
        </w:tabs>
        <w:autoSpaceDE w:val="0"/>
        <w:autoSpaceDN w:val="0"/>
        <w:adjustRightInd w:val="0"/>
        <w:ind w:firstLine="851"/>
        <w:jc w:val="both"/>
        <w:rPr>
          <w:bCs/>
          <w:sz w:val="16"/>
          <w:szCs w:val="16"/>
        </w:rPr>
      </w:pPr>
    </w:p>
    <w:p w:rsidR="00E47B7B" w:rsidRDefault="00E47B7B" w:rsidP="00E47B7B">
      <w:pPr>
        <w:widowControl w:val="0"/>
        <w:tabs>
          <w:tab w:val="left" w:pos="709"/>
          <w:tab w:val="left" w:pos="851"/>
        </w:tabs>
        <w:autoSpaceDE w:val="0"/>
        <w:autoSpaceDN w:val="0"/>
        <w:adjustRightInd w:val="0"/>
        <w:ind w:firstLine="851"/>
        <w:jc w:val="both"/>
        <w:rPr>
          <w:bCs/>
          <w:sz w:val="16"/>
          <w:szCs w:val="16"/>
        </w:rPr>
      </w:pPr>
    </w:p>
    <w:p w:rsidR="00E47B7B" w:rsidRPr="00E47B7B" w:rsidRDefault="00E47B7B" w:rsidP="00E47B7B">
      <w:pPr>
        <w:widowControl w:val="0"/>
        <w:tabs>
          <w:tab w:val="left" w:pos="709"/>
          <w:tab w:val="left" w:pos="851"/>
        </w:tabs>
        <w:autoSpaceDE w:val="0"/>
        <w:autoSpaceDN w:val="0"/>
        <w:adjustRightInd w:val="0"/>
        <w:ind w:firstLine="851"/>
        <w:jc w:val="both"/>
        <w:rPr>
          <w:bCs/>
          <w:sz w:val="16"/>
          <w:szCs w:val="16"/>
        </w:rPr>
      </w:pPr>
    </w:p>
    <w:p w:rsidR="00E47B7B" w:rsidRPr="00E47B7B" w:rsidRDefault="00E47B7B" w:rsidP="00E47B7B">
      <w:pPr>
        <w:widowControl w:val="0"/>
        <w:tabs>
          <w:tab w:val="left" w:pos="709"/>
          <w:tab w:val="left" w:pos="851"/>
        </w:tabs>
        <w:autoSpaceDE w:val="0"/>
        <w:autoSpaceDN w:val="0"/>
        <w:adjustRightInd w:val="0"/>
        <w:ind w:firstLine="851"/>
        <w:jc w:val="both"/>
        <w:rPr>
          <w:bCs/>
          <w:sz w:val="16"/>
          <w:szCs w:val="16"/>
        </w:rPr>
      </w:pPr>
    </w:p>
    <w:p w:rsidR="00E47B7B" w:rsidRPr="00E47B7B" w:rsidRDefault="00BB071C" w:rsidP="00E47B7B">
      <w:pPr>
        <w:autoSpaceDE w:val="0"/>
        <w:autoSpaceDN w:val="0"/>
        <w:adjustRightInd w:val="0"/>
        <w:jc w:val="both"/>
        <w:rPr>
          <w:sz w:val="16"/>
          <w:szCs w:val="16"/>
        </w:rPr>
      </w:pPr>
      <w:r>
        <w:rPr>
          <w:sz w:val="16"/>
          <w:szCs w:val="16"/>
        </w:rPr>
        <w:t xml:space="preserve">        </w:t>
      </w:r>
      <w:r w:rsidR="00E47B7B" w:rsidRPr="00E47B7B">
        <w:rPr>
          <w:sz w:val="16"/>
          <w:szCs w:val="16"/>
        </w:rPr>
        <w:t xml:space="preserve"> В соответствии с пунктом 3 статьи 13 Федерального закона от 24 июля1998 года № 124-ФЗ «Об основных гарантиях прав ребенка в Российской Федерации», Федеральным законом от 06 октября 2023 года № 131-ФЗ «Об общих принципах организации местного самоуправления в Российской Федерации», руководствуясь Уставом Грибановского муниципального района, администрация муниципального района </w:t>
      </w:r>
      <w:r w:rsidR="00E47B7B" w:rsidRPr="00E47B7B">
        <w:rPr>
          <w:b/>
          <w:sz w:val="16"/>
          <w:szCs w:val="16"/>
        </w:rPr>
        <w:t>п о с т а н о в л я е т</w:t>
      </w:r>
      <w:r w:rsidR="00E47B7B" w:rsidRPr="00E47B7B">
        <w:rPr>
          <w:sz w:val="16"/>
          <w:szCs w:val="16"/>
        </w:rPr>
        <w:t xml:space="preserve">: </w:t>
      </w:r>
    </w:p>
    <w:p w:rsidR="00E47B7B" w:rsidRPr="00E47B7B" w:rsidRDefault="00E47B7B" w:rsidP="00E47B7B">
      <w:pPr>
        <w:autoSpaceDE w:val="0"/>
        <w:autoSpaceDN w:val="0"/>
        <w:adjustRightInd w:val="0"/>
        <w:jc w:val="both"/>
        <w:rPr>
          <w:rFonts w:ascii="TimesNewRomanPSMT" w:hAnsi="TimesNewRomanPSMT" w:cs="TimesNewRomanPSMT"/>
          <w:sz w:val="16"/>
          <w:szCs w:val="16"/>
        </w:rPr>
      </w:pPr>
      <w:r w:rsidRPr="00E47B7B">
        <w:rPr>
          <w:rFonts w:ascii="TimesNewRomanPSMT" w:hAnsi="TimesNewRomanPSMT" w:cs="TimesNewRomanPSMT"/>
          <w:sz w:val="16"/>
          <w:szCs w:val="16"/>
        </w:rPr>
        <w:t xml:space="preserve">       1.Утвердить Положение о порядке использования имущества, являющегося собственностью Грибановского муниципального района,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согласно приложению к постановлению.</w:t>
      </w:r>
    </w:p>
    <w:p w:rsidR="00E47B7B" w:rsidRPr="00E47B7B" w:rsidRDefault="00E47B7B" w:rsidP="00E47B7B">
      <w:pPr>
        <w:autoSpaceDE w:val="0"/>
        <w:autoSpaceDN w:val="0"/>
        <w:adjustRightInd w:val="0"/>
        <w:jc w:val="both"/>
        <w:rPr>
          <w:rFonts w:ascii="TimesNewRomanPSMT" w:hAnsi="TimesNewRomanPSMT" w:cs="TimesNewRomanPSMT"/>
          <w:sz w:val="16"/>
          <w:szCs w:val="16"/>
        </w:rPr>
      </w:pPr>
      <w:r w:rsidRPr="00E47B7B">
        <w:rPr>
          <w:rFonts w:ascii="TimesNewRomanPSMT" w:hAnsi="TimesNewRomanPSMT" w:cs="TimesNewRomanPSMT"/>
          <w:sz w:val="16"/>
          <w:szCs w:val="16"/>
        </w:rPr>
        <w:t xml:space="preserve">       2. Опубликовать настоящее постановление в </w:t>
      </w:r>
      <w:r w:rsidRPr="00E47B7B">
        <w:rPr>
          <w:sz w:val="16"/>
          <w:szCs w:val="16"/>
        </w:rPr>
        <w:t>официальном периодическом печатном издании «Грибановский муниципальный Вестник»</w:t>
      </w:r>
      <w:r w:rsidRPr="00E47B7B">
        <w:rPr>
          <w:rFonts w:ascii="TimesNewRomanPSMT" w:hAnsi="TimesNewRomanPSMT" w:cs="TimesNewRomanPSMT"/>
          <w:sz w:val="16"/>
          <w:szCs w:val="16"/>
        </w:rPr>
        <w:t xml:space="preserve"> и разместить в информационно-телекоммуникационной сети «Интернет» на официальном </w:t>
      </w:r>
      <w:r w:rsidRPr="00E47B7B">
        <w:rPr>
          <w:sz w:val="16"/>
          <w:szCs w:val="16"/>
        </w:rPr>
        <w:t>сайте администрации Грибановского муниципального района</w:t>
      </w:r>
      <w:r w:rsidRPr="00E47B7B">
        <w:rPr>
          <w:rFonts w:ascii="TimesNewRomanPSMT" w:hAnsi="TimesNewRomanPSMT" w:cs="TimesNewRomanPSMT"/>
          <w:sz w:val="16"/>
          <w:szCs w:val="16"/>
        </w:rPr>
        <w:t>.</w:t>
      </w:r>
    </w:p>
    <w:p w:rsidR="00E47B7B" w:rsidRPr="00E47B7B" w:rsidRDefault="00E47B7B" w:rsidP="00E47B7B">
      <w:pPr>
        <w:autoSpaceDE w:val="0"/>
        <w:autoSpaceDN w:val="0"/>
        <w:adjustRightInd w:val="0"/>
        <w:jc w:val="both"/>
        <w:rPr>
          <w:rFonts w:ascii="TimesNewRomanPSMT" w:hAnsi="TimesNewRomanPSMT" w:cs="TimesNewRomanPSMT"/>
          <w:sz w:val="16"/>
          <w:szCs w:val="16"/>
        </w:rPr>
      </w:pPr>
      <w:r w:rsidRPr="00E47B7B">
        <w:rPr>
          <w:rFonts w:ascii="TimesNewRomanPSMT" w:hAnsi="TimesNewRomanPSMT" w:cs="TimesNewRomanPSMT"/>
          <w:sz w:val="16"/>
          <w:szCs w:val="16"/>
        </w:rPr>
        <w:t xml:space="preserve">      3. </w:t>
      </w:r>
      <w:r w:rsidRPr="00E47B7B">
        <w:rPr>
          <w:sz w:val="16"/>
          <w:szCs w:val="16"/>
        </w:rPr>
        <w:t>Контроль за исполнением данного постановления возложить на исполняющего обязанности заместителя главы администрации муниципального района Мордасова П.А.</w:t>
      </w:r>
    </w:p>
    <w:p w:rsidR="00E47B7B" w:rsidRPr="00E47B7B" w:rsidRDefault="00E47B7B" w:rsidP="00E47B7B">
      <w:pPr>
        <w:autoSpaceDE w:val="0"/>
        <w:autoSpaceDN w:val="0"/>
        <w:adjustRightInd w:val="0"/>
        <w:jc w:val="both"/>
        <w:rPr>
          <w:rFonts w:ascii="TimesNewRomanPSMT" w:hAnsi="TimesNewRomanPSMT" w:cs="TimesNewRomanPSMT"/>
          <w:sz w:val="16"/>
          <w:szCs w:val="16"/>
        </w:rPr>
      </w:pPr>
      <w:r w:rsidRPr="00E47B7B">
        <w:rPr>
          <w:rFonts w:ascii="TimesNewRomanPSMT" w:hAnsi="TimesNewRomanPSMT" w:cs="TimesNewRomanPSMT"/>
          <w:sz w:val="16"/>
          <w:szCs w:val="16"/>
        </w:rPr>
        <w:t xml:space="preserve">       4. Постановление вступает в силу после его официального опубликования.</w:t>
      </w:r>
    </w:p>
    <w:p w:rsidR="00E47B7B" w:rsidRPr="00E47B7B" w:rsidRDefault="00E47B7B" w:rsidP="00E47B7B">
      <w:pPr>
        <w:widowControl w:val="0"/>
        <w:autoSpaceDE w:val="0"/>
        <w:autoSpaceDN w:val="0"/>
        <w:adjustRightInd w:val="0"/>
        <w:ind w:firstLine="851"/>
        <w:jc w:val="both"/>
        <w:rPr>
          <w:sz w:val="16"/>
          <w:szCs w:val="16"/>
        </w:rPr>
      </w:pPr>
    </w:p>
    <w:p w:rsidR="00E47B7B" w:rsidRPr="00E47B7B" w:rsidRDefault="00E47B7B" w:rsidP="00E47B7B">
      <w:pPr>
        <w:keepNext/>
        <w:widowControl w:val="0"/>
        <w:autoSpaceDE w:val="0"/>
        <w:autoSpaceDN w:val="0"/>
        <w:adjustRightInd w:val="0"/>
        <w:outlineLvl w:val="6"/>
        <w:rPr>
          <w:sz w:val="16"/>
          <w:szCs w:val="16"/>
        </w:rPr>
      </w:pPr>
      <w:r w:rsidRPr="00E47B7B">
        <w:rPr>
          <w:sz w:val="16"/>
          <w:szCs w:val="16"/>
        </w:rPr>
        <w:t xml:space="preserve">Глава администрации    муниципального района                                                                </w:t>
      </w:r>
      <w:r w:rsidR="00BB071C">
        <w:rPr>
          <w:sz w:val="16"/>
          <w:szCs w:val="16"/>
        </w:rPr>
        <w:t xml:space="preserve">                                                                                        </w:t>
      </w:r>
      <w:r w:rsidRPr="00E47B7B">
        <w:rPr>
          <w:sz w:val="16"/>
          <w:szCs w:val="16"/>
        </w:rPr>
        <w:t xml:space="preserve">    М.И. Тарасов</w:t>
      </w:r>
    </w:p>
    <w:p w:rsidR="00E47B7B" w:rsidRPr="00E47B7B" w:rsidRDefault="00E47B7B" w:rsidP="00E47B7B">
      <w:pPr>
        <w:widowControl w:val="0"/>
        <w:autoSpaceDE w:val="0"/>
        <w:autoSpaceDN w:val="0"/>
        <w:adjustRightInd w:val="0"/>
        <w:rPr>
          <w:sz w:val="16"/>
          <w:szCs w:val="16"/>
        </w:rPr>
      </w:pPr>
    </w:p>
    <w:p w:rsidR="00E47B7B" w:rsidRPr="00E47B7B" w:rsidRDefault="00E47B7B" w:rsidP="00E47B7B">
      <w:pPr>
        <w:keepNext/>
        <w:widowControl w:val="0"/>
        <w:autoSpaceDE w:val="0"/>
        <w:autoSpaceDN w:val="0"/>
        <w:adjustRightInd w:val="0"/>
        <w:ind w:firstLine="720"/>
        <w:jc w:val="right"/>
        <w:outlineLvl w:val="5"/>
        <w:rPr>
          <w:sz w:val="16"/>
          <w:szCs w:val="16"/>
        </w:rPr>
      </w:pPr>
      <w:r w:rsidRPr="00E47B7B">
        <w:rPr>
          <w:sz w:val="16"/>
          <w:szCs w:val="16"/>
        </w:rPr>
        <w:t xml:space="preserve">Приложение </w:t>
      </w:r>
    </w:p>
    <w:p w:rsidR="00E47B7B" w:rsidRPr="00E47B7B" w:rsidRDefault="00E47B7B" w:rsidP="00E47B7B">
      <w:pPr>
        <w:keepNext/>
        <w:widowControl w:val="0"/>
        <w:autoSpaceDE w:val="0"/>
        <w:autoSpaceDN w:val="0"/>
        <w:adjustRightInd w:val="0"/>
        <w:ind w:firstLine="720"/>
        <w:jc w:val="right"/>
        <w:outlineLvl w:val="5"/>
        <w:rPr>
          <w:sz w:val="16"/>
          <w:szCs w:val="16"/>
        </w:rPr>
      </w:pPr>
      <w:r w:rsidRPr="00E47B7B">
        <w:rPr>
          <w:sz w:val="16"/>
          <w:szCs w:val="16"/>
        </w:rPr>
        <w:t xml:space="preserve">к постановлению  администрации </w:t>
      </w:r>
    </w:p>
    <w:p w:rsidR="00E47B7B" w:rsidRPr="00E47B7B" w:rsidRDefault="00E47B7B" w:rsidP="00E47B7B">
      <w:pPr>
        <w:keepNext/>
        <w:widowControl w:val="0"/>
        <w:autoSpaceDE w:val="0"/>
        <w:autoSpaceDN w:val="0"/>
        <w:adjustRightInd w:val="0"/>
        <w:ind w:firstLine="720"/>
        <w:jc w:val="right"/>
        <w:outlineLvl w:val="5"/>
        <w:rPr>
          <w:sz w:val="16"/>
          <w:szCs w:val="16"/>
        </w:rPr>
      </w:pPr>
      <w:r w:rsidRPr="00E47B7B">
        <w:rPr>
          <w:sz w:val="16"/>
          <w:szCs w:val="16"/>
        </w:rPr>
        <w:t xml:space="preserve">                                                       Грибановского муниципальногорайона                                                                                                                          </w:t>
      </w:r>
    </w:p>
    <w:p w:rsidR="00E47B7B" w:rsidRPr="00E47B7B" w:rsidRDefault="00E47B7B" w:rsidP="00E47B7B">
      <w:pPr>
        <w:keepNext/>
        <w:widowControl w:val="0"/>
        <w:autoSpaceDE w:val="0"/>
        <w:autoSpaceDN w:val="0"/>
        <w:adjustRightInd w:val="0"/>
        <w:ind w:firstLine="720"/>
        <w:jc w:val="right"/>
        <w:outlineLvl w:val="5"/>
        <w:rPr>
          <w:sz w:val="16"/>
          <w:szCs w:val="16"/>
        </w:rPr>
      </w:pPr>
      <w:r w:rsidRPr="00E47B7B">
        <w:rPr>
          <w:sz w:val="16"/>
          <w:szCs w:val="16"/>
        </w:rPr>
        <w:t xml:space="preserve">                                                      от</w:t>
      </w:r>
      <w:r w:rsidR="00BB071C">
        <w:rPr>
          <w:sz w:val="16"/>
          <w:szCs w:val="16"/>
        </w:rPr>
        <w:t xml:space="preserve"> </w:t>
      </w:r>
      <w:r w:rsidRPr="00E47B7B">
        <w:rPr>
          <w:sz w:val="16"/>
          <w:szCs w:val="16"/>
        </w:rPr>
        <w:t xml:space="preserve"> 22.11.2024</w:t>
      </w:r>
      <w:r w:rsidR="00BB071C">
        <w:rPr>
          <w:sz w:val="16"/>
          <w:szCs w:val="16"/>
        </w:rPr>
        <w:t xml:space="preserve">  </w:t>
      </w:r>
      <w:r w:rsidRPr="00E47B7B">
        <w:rPr>
          <w:sz w:val="16"/>
          <w:szCs w:val="16"/>
        </w:rPr>
        <w:t>№ 880</w:t>
      </w:r>
    </w:p>
    <w:p w:rsidR="00E47B7B" w:rsidRPr="00E47B7B" w:rsidRDefault="00E47B7B" w:rsidP="00E47B7B">
      <w:pPr>
        <w:keepNext/>
        <w:widowControl w:val="0"/>
        <w:autoSpaceDE w:val="0"/>
        <w:autoSpaceDN w:val="0"/>
        <w:adjustRightInd w:val="0"/>
        <w:ind w:firstLine="720"/>
        <w:jc w:val="right"/>
        <w:outlineLvl w:val="5"/>
        <w:rPr>
          <w:sz w:val="16"/>
          <w:szCs w:val="16"/>
        </w:rPr>
      </w:pPr>
    </w:p>
    <w:p w:rsidR="00E47B7B" w:rsidRPr="00E47B7B" w:rsidRDefault="00E47B7B" w:rsidP="00E47B7B">
      <w:pPr>
        <w:autoSpaceDE w:val="0"/>
        <w:autoSpaceDN w:val="0"/>
        <w:adjustRightInd w:val="0"/>
        <w:jc w:val="center"/>
        <w:rPr>
          <w:rFonts w:ascii="TimesNewRomanPS-BoldMT" w:hAnsi="TimesNewRomanPS-BoldMT" w:cs="TimesNewRomanPS-BoldMT"/>
          <w:bCs/>
          <w:sz w:val="16"/>
          <w:szCs w:val="16"/>
        </w:rPr>
      </w:pPr>
      <w:r w:rsidRPr="00E47B7B">
        <w:rPr>
          <w:rFonts w:ascii="TimesNewRomanPS-BoldMT" w:hAnsi="TimesNewRomanPS-BoldMT" w:cs="TimesNewRomanPS-BoldMT"/>
          <w:bCs/>
          <w:sz w:val="16"/>
          <w:szCs w:val="16"/>
        </w:rPr>
        <w:t>Положение</w:t>
      </w:r>
    </w:p>
    <w:p w:rsidR="00E47B7B" w:rsidRPr="00E47B7B" w:rsidRDefault="00E47B7B" w:rsidP="00E47B7B">
      <w:pPr>
        <w:autoSpaceDE w:val="0"/>
        <w:autoSpaceDN w:val="0"/>
        <w:adjustRightInd w:val="0"/>
        <w:jc w:val="center"/>
        <w:rPr>
          <w:rFonts w:ascii="TimesNewRomanPS-BoldMT" w:hAnsi="TimesNewRomanPS-BoldMT" w:cs="TimesNewRomanPS-BoldMT"/>
          <w:bCs/>
          <w:sz w:val="16"/>
          <w:szCs w:val="16"/>
        </w:rPr>
      </w:pPr>
      <w:r w:rsidRPr="00E47B7B">
        <w:rPr>
          <w:rFonts w:ascii="TimesNewRomanPS-BoldMT" w:hAnsi="TimesNewRomanPS-BoldMT" w:cs="TimesNewRomanPS-BoldMT"/>
          <w:bCs/>
          <w:sz w:val="16"/>
          <w:szCs w:val="16"/>
        </w:rPr>
        <w:t>о порядке использования имущества, являющегося собственностью</w:t>
      </w:r>
    </w:p>
    <w:p w:rsidR="00E47B7B" w:rsidRPr="00E47B7B" w:rsidRDefault="00E47B7B" w:rsidP="00E47B7B">
      <w:pPr>
        <w:autoSpaceDE w:val="0"/>
        <w:autoSpaceDN w:val="0"/>
        <w:adjustRightInd w:val="0"/>
        <w:jc w:val="center"/>
        <w:rPr>
          <w:rFonts w:ascii="TimesNewRomanPS-BoldMT" w:hAnsi="TimesNewRomanPS-BoldMT" w:cs="TimesNewRomanPS-BoldMT"/>
          <w:bCs/>
          <w:sz w:val="16"/>
          <w:szCs w:val="16"/>
        </w:rPr>
      </w:pPr>
      <w:r w:rsidRPr="00E47B7B">
        <w:rPr>
          <w:rFonts w:ascii="TimesNewRomanPS-BoldMT" w:hAnsi="TimesNewRomanPS-BoldMT" w:cs="TimesNewRomanPS-BoldMT"/>
          <w:bCs/>
          <w:sz w:val="16"/>
          <w:szCs w:val="16"/>
        </w:rPr>
        <w:t>Грибановского муниципального района, и предназначенного для целей</w:t>
      </w:r>
    </w:p>
    <w:p w:rsidR="00E47B7B" w:rsidRPr="00E47B7B" w:rsidRDefault="00E47B7B" w:rsidP="00E47B7B">
      <w:pPr>
        <w:autoSpaceDE w:val="0"/>
        <w:autoSpaceDN w:val="0"/>
        <w:adjustRightInd w:val="0"/>
        <w:jc w:val="center"/>
        <w:rPr>
          <w:rFonts w:ascii="TimesNewRomanPS-BoldMT" w:hAnsi="TimesNewRomanPS-BoldMT" w:cs="TimesNewRomanPS-BoldMT"/>
          <w:bCs/>
          <w:sz w:val="16"/>
          <w:szCs w:val="16"/>
        </w:rPr>
      </w:pPr>
      <w:r w:rsidRPr="00E47B7B">
        <w:rPr>
          <w:rFonts w:ascii="TimesNewRomanPS-BoldMT" w:hAnsi="TimesNewRomanPS-BoldMT" w:cs="TimesNewRomanPS-BoldMT"/>
          <w:bCs/>
          <w:sz w:val="16"/>
          <w:szCs w:val="16"/>
        </w:rPr>
        <w:t>образования, развития, отдыха и оздоровления детей, оказания</w:t>
      </w:r>
    </w:p>
    <w:p w:rsidR="00E47B7B" w:rsidRPr="00E47B7B" w:rsidRDefault="00E47B7B" w:rsidP="00E47B7B">
      <w:pPr>
        <w:autoSpaceDE w:val="0"/>
        <w:autoSpaceDN w:val="0"/>
        <w:adjustRightInd w:val="0"/>
        <w:jc w:val="center"/>
        <w:rPr>
          <w:rFonts w:ascii="TimesNewRomanPS-BoldMT" w:hAnsi="TimesNewRomanPS-BoldMT" w:cs="TimesNewRomanPS-BoldMT"/>
          <w:bCs/>
          <w:sz w:val="16"/>
          <w:szCs w:val="16"/>
        </w:rPr>
      </w:pPr>
      <w:r w:rsidRPr="00E47B7B">
        <w:rPr>
          <w:rFonts w:ascii="TimesNewRomanPS-BoldMT" w:hAnsi="TimesNewRomanPS-BoldMT" w:cs="TimesNewRomanPS-BoldMT"/>
          <w:bCs/>
          <w:sz w:val="16"/>
          <w:szCs w:val="16"/>
        </w:rPr>
        <w:t>медицинской помощи детям и профилактики заболеваний у них,</w:t>
      </w:r>
    </w:p>
    <w:p w:rsidR="00E47B7B" w:rsidRPr="00E47B7B" w:rsidRDefault="00E47B7B" w:rsidP="00E47B7B">
      <w:pPr>
        <w:keepNext/>
        <w:widowControl w:val="0"/>
        <w:autoSpaceDE w:val="0"/>
        <w:autoSpaceDN w:val="0"/>
        <w:adjustRightInd w:val="0"/>
        <w:ind w:firstLine="720"/>
        <w:jc w:val="center"/>
        <w:outlineLvl w:val="5"/>
        <w:rPr>
          <w:sz w:val="16"/>
          <w:szCs w:val="16"/>
        </w:rPr>
      </w:pPr>
      <w:r w:rsidRPr="00E47B7B">
        <w:rPr>
          <w:rFonts w:ascii="TimesNewRomanPS-BoldMT" w:hAnsi="TimesNewRomanPS-BoldMT" w:cs="TimesNewRomanPS-BoldMT"/>
          <w:bCs/>
          <w:sz w:val="16"/>
          <w:szCs w:val="16"/>
        </w:rPr>
        <w:t>социальной защиты и социального обслуживания детей</w:t>
      </w:r>
    </w:p>
    <w:p w:rsidR="00E47B7B" w:rsidRPr="00E47B7B" w:rsidRDefault="00E47B7B" w:rsidP="00E47B7B">
      <w:pPr>
        <w:keepNext/>
        <w:widowControl w:val="0"/>
        <w:autoSpaceDE w:val="0"/>
        <w:autoSpaceDN w:val="0"/>
        <w:adjustRightInd w:val="0"/>
        <w:jc w:val="right"/>
        <w:outlineLvl w:val="5"/>
        <w:rPr>
          <w:sz w:val="16"/>
          <w:szCs w:val="16"/>
        </w:rPr>
      </w:pPr>
    </w:p>
    <w:p w:rsidR="00E47B7B" w:rsidRPr="00E47B7B" w:rsidRDefault="00E47B7B" w:rsidP="00E47B7B">
      <w:pPr>
        <w:autoSpaceDE w:val="0"/>
        <w:autoSpaceDN w:val="0"/>
        <w:adjustRightInd w:val="0"/>
        <w:jc w:val="both"/>
        <w:rPr>
          <w:sz w:val="16"/>
          <w:szCs w:val="16"/>
        </w:rPr>
      </w:pPr>
      <w:r w:rsidRPr="00E47B7B">
        <w:rPr>
          <w:sz w:val="16"/>
          <w:szCs w:val="16"/>
        </w:rPr>
        <w:t xml:space="preserve">   </w:t>
      </w:r>
      <w:r w:rsidR="00BB071C">
        <w:rPr>
          <w:sz w:val="16"/>
          <w:szCs w:val="16"/>
        </w:rPr>
        <w:t xml:space="preserve">   </w:t>
      </w:r>
      <w:r w:rsidRPr="00E47B7B">
        <w:rPr>
          <w:sz w:val="16"/>
          <w:szCs w:val="16"/>
        </w:rPr>
        <w:t xml:space="preserve">  </w:t>
      </w:r>
      <w:r w:rsidR="00BB071C">
        <w:rPr>
          <w:sz w:val="16"/>
          <w:szCs w:val="16"/>
        </w:rPr>
        <w:t xml:space="preserve"> </w:t>
      </w:r>
      <w:r w:rsidRPr="00E47B7B">
        <w:rPr>
          <w:sz w:val="16"/>
          <w:szCs w:val="16"/>
        </w:rPr>
        <w:t xml:space="preserve"> 1. Настоящее Положение разработано в соответствии с абзацем 2 пункта 3 статьи 13 Федерального закона от 24.07.1998 № 124-ФЗ «Об основных гарантиях прав ребенка» и определяет порядок использования имущества, являющегося собственностью Грибановского муниципального района,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(далее - объекты социальной инфраструктуры для детей).</w:t>
      </w:r>
    </w:p>
    <w:p w:rsidR="00E47B7B" w:rsidRPr="00E47B7B" w:rsidRDefault="00E47B7B" w:rsidP="00E47B7B">
      <w:pPr>
        <w:autoSpaceDE w:val="0"/>
        <w:autoSpaceDN w:val="0"/>
        <w:adjustRightInd w:val="0"/>
        <w:jc w:val="both"/>
        <w:rPr>
          <w:sz w:val="16"/>
          <w:szCs w:val="16"/>
        </w:rPr>
      </w:pPr>
      <w:r w:rsidRPr="00E47B7B">
        <w:rPr>
          <w:sz w:val="16"/>
          <w:szCs w:val="16"/>
        </w:rPr>
        <w:t xml:space="preserve">    </w:t>
      </w:r>
      <w:r w:rsidR="00BB071C">
        <w:rPr>
          <w:sz w:val="16"/>
          <w:szCs w:val="16"/>
        </w:rPr>
        <w:t xml:space="preserve"> </w:t>
      </w:r>
      <w:r w:rsidRPr="00E47B7B">
        <w:rPr>
          <w:sz w:val="16"/>
          <w:szCs w:val="16"/>
        </w:rPr>
        <w:t xml:space="preserve">    </w:t>
      </w:r>
      <w:r w:rsidR="00BB071C">
        <w:rPr>
          <w:sz w:val="16"/>
          <w:szCs w:val="16"/>
        </w:rPr>
        <w:t xml:space="preserve"> </w:t>
      </w:r>
      <w:r w:rsidRPr="00E47B7B">
        <w:rPr>
          <w:sz w:val="16"/>
          <w:szCs w:val="16"/>
        </w:rPr>
        <w:t>2. Понятие «социальная инфраструктура для детей» в настоящем Порядке используется в значении, установленном Федеральным законом от 24.07.1998  № 124-ФЗ «Об основных гарантиях прав ребенка в Российской Федерации».</w:t>
      </w:r>
    </w:p>
    <w:p w:rsidR="00E47B7B" w:rsidRPr="00E47B7B" w:rsidRDefault="00E47B7B" w:rsidP="00E47B7B">
      <w:pPr>
        <w:autoSpaceDE w:val="0"/>
        <w:autoSpaceDN w:val="0"/>
        <w:adjustRightInd w:val="0"/>
        <w:jc w:val="both"/>
        <w:rPr>
          <w:sz w:val="16"/>
          <w:szCs w:val="16"/>
        </w:rPr>
      </w:pPr>
      <w:r w:rsidRPr="00E47B7B">
        <w:rPr>
          <w:sz w:val="16"/>
          <w:szCs w:val="16"/>
        </w:rPr>
        <w:t xml:space="preserve">    </w:t>
      </w:r>
      <w:r w:rsidR="00BB071C">
        <w:rPr>
          <w:sz w:val="16"/>
          <w:szCs w:val="16"/>
        </w:rPr>
        <w:t xml:space="preserve">   </w:t>
      </w:r>
      <w:r w:rsidRPr="00E47B7B">
        <w:rPr>
          <w:sz w:val="16"/>
          <w:szCs w:val="16"/>
        </w:rPr>
        <w:t xml:space="preserve">   3. Муниципальное имущество (земельные участки, здания, строения и сооружения, оборудование и иное имущество), которое относится к объектам социальной инфраструктуры для детей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w:t>
      </w:r>
    </w:p>
    <w:p w:rsidR="00E47B7B" w:rsidRPr="00E47B7B" w:rsidRDefault="00E47B7B" w:rsidP="00E47B7B">
      <w:pPr>
        <w:autoSpaceDE w:val="0"/>
        <w:autoSpaceDN w:val="0"/>
        <w:adjustRightInd w:val="0"/>
        <w:jc w:val="both"/>
        <w:rPr>
          <w:sz w:val="16"/>
          <w:szCs w:val="16"/>
        </w:rPr>
      </w:pPr>
      <w:r w:rsidRPr="00E47B7B">
        <w:rPr>
          <w:sz w:val="16"/>
          <w:szCs w:val="16"/>
        </w:rPr>
        <w:t xml:space="preserve">           4. Принятие администрацией Грибановского муниципального района решения о реконструкции, модернизации,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 создаваемой в соответствии со статьей 13 Федерального закона от 24.07.1998 № 124-ФЗ «Об основных гарантиях прав ребенка в Российской Федерации»,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w:t>
      </w:r>
    </w:p>
    <w:p w:rsidR="00E47B7B" w:rsidRPr="00E47B7B" w:rsidRDefault="00E47B7B" w:rsidP="00E47B7B">
      <w:pPr>
        <w:autoSpaceDE w:val="0"/>
        <w:autoSpaceDN w:val="0"/>
        <w:adjustRightInd w:val="0"/>
        <w:jc w:val="both"/>
        <w:rPr>
          <w:sz w:val="16"/>
          <w:szCs w:val="16"/>
        </w:rPr>
      </w:pPr>
      <w:r w:rsidRPr="00E47B7B">
        <w:rPr>
          <w:sz w:val="16"/>
          <w:szCs w:val="16"/>
        </w:rPr>
        <w:t>Изменение назначения или ликвидация объекта социальной инфраструктуры для детей, являющегося собственностью Грибановского муниципального района, допускается в случаях, установленных постановлением Правительства Российской Федерации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E47B7B" w:rsidRPr="00E47B7B" w:rsidRDefault="00E47B7B" w:rsidP="00E47B7B">
      <w:pPr>
        <w:autoSpaceDE w:val="0"/>
        <w:autoSpaceDN w:val="0"/>
        <w:adjustRightInd w:val="0"/>
        <w:jc w:val="both"/>
        <w:rPr>
          <w:sz w:val="16"/>
          <w:szCs w:val="16"/>
        </w:rPr>
      </w:pPr>
      <w:r w:rsidRPr="00E47B7B">
        <w:rPr>
          <w:sz w:val="16"/>
          <w:szCs w:val="16"/>
        </w:rPr>
        <w:t xml:space="preserve">        5.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статьи 13 Федерального закона от 24.07.1998 № 124-ФЗ «Об основных гарантиях прав ребенка в Российской Федерации» допускается изменение назначения или ликвидация объекта социальной инфраструктуры для детей, и случаев изъятия таких земельных участков для государственных или муниципальных нужд.</w:t>
      </w:r>
    </w:p>
    <w:p w:rsidR="00E47B7B" w:rsidRPr="00E47B7B" w:rsidRDefault="00E47B7B" w:rsidP="00E47B7B">
      <w:pPr>
        <w:autoSpaceDE w:val="0"/>
        <w:autoSpaceDN w:val="0"/>
        <w:adjustRightInd w:val="0"/>
        <w:jc w:val="both"/>
        <w:rPr>
          <w:sz w:val="16"/>
          <w:szCs w:val="16"/>
        </w:rPr>
      </w:pPr>
      <w:r w:rsidRPr="00E47B7B">
        <w:rPr>
          <w:sz w:val="16"/>
          <w:szCs w:val="16"/>
        </w:rPr>
        <w:t xml:space="preserve">        6. Муниципальная организация, за которой закреплены на праве оперативного управления объекты социальной инфраструктуры для детей, вправе с согласия учредителя сдавать такие объекты в аренду, безвозмездное пользование в целях обеспечения более эффективной организации основной уставной деятельности и рационального использования имущества.              </w:t>
      </w:r>
    </w:p>
    <w:p w:rsidR="00E47B7B" w:rsidRPr="00E47B7B" w:rsidRDefault="00E47B7B" w:rsidP="00E47B7B">
      <w:pPr>
        <w:autoSpaceDE w:val="0"/>
        <w:autoSpaceDN w:val="0"/>
        <w:adjustRightInd w:val="0"/>
        <w:jc w:val="both"/>
        <w:rPr>
          <w:sz w:val="16"/>
          <w:szCs w:val="16"/>
        </w:rPr>
      </w:pPr>
      <w:r w:rsidRPr="00E47B7B">
        <w:rPr>
          <w:sz w:val="16"/>
          <w:szCs w:val="16"/>
        </w:rPr>
        <w:t xml:space="preserve">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24.07.1998 №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w:t>
      </w:r>
    </w:p>
    <w:p w:rsidR="00E47B7B" w:rsidRPr="00E47B7B" w:rsidRDefault="00E47B7B" w:rsidP="00E47B7B">
      <w:pPr>
        <w:autoSpaceDE w:val="0"/>
        <w:autoSpaceDN w:val="0"/>
        <w:adjustRightInd w:val="0"/>
        <w:jc w:val="both"/>
        <w:rPr>
          <w:sz w:val="16"/>
          <w:szCs w:val="16"/>
        </w:rPr>
      </w:pPr>
      <w:r w:rsidRPr="00E47B7B">
        <w:rPr>
          <w:sz w:val="16"/>
          <w:szCs w:val="16"/>
        </w:rPr>
        <w:t xml:space="preserve">          Договор аренды и договор безвозмездного пользования не могут заключаться, если в результате проведенной оценки последствий его заключения установлена возможность ухудшения условий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47B7B" w:rsidRPr="00E47B7B" w:rsidRDefault="00E47B7B" w:rsidP="00E47B7B">
      <w:pPr>
        <w:autoSpaceDE w:val="0"/>
        <w:autoSpaceDN w:val="0"/>
        <w:adjustRightInd w:val="0"/>
        <w:jc w:val="both"/>
        <w:rPr>
          <w:sz w:val="16"/>
          <w:szCs w:val="16"/>
        </w:rPr>
      </w:pPr>
      <w:r w:rsidRPr="00E47B7B">
        <w:rPr>
          <w:sz w:val="16"/>
          <w:szCs w:val="16"/>
        </w:rPr>
        <w:t xml:space="preserve">     </w:t>
      </w:r>
      <w:r w:rsidR="00BB071C">
        <w:rPr>
          <w:sz w:val="16"/>
          <w:szCs w:val="16"/>
        </w:rPr>
        <w:t xml:space="preserve">     </w:t>
      </w:r>
      <w:r w:rsidRPr="00E47B7B">
        <w:rPr>
          <w:sz w:val="16"/>
          <w:szCs w:val="16"/>
        </w:rPr>
        <w:t xml:space="preserve"> 7. Изменение формы собственности имущества, которое относится к объектам социальной инфраструктуры для детей и является муниципальной собственностью, может осуществляться в установленном законом порядке.</w:t>
      </w:r>
    </w:p>
    <w:p w:rsidR="00E47B7B" w:rsidRPr="00E47B7B" w:rsidRDefault="00E47B7B" w:rsidP="00E47B7B">
      <w:pPr>
        <w:keepNext/>
        <w:widowControl w:val="0"/>
        <w:autoSpaceDE w:val="0"/>
        <w:autoSpaceDN w:val="0"/>
        <w:adjustRightInd w:val="0"/>
        <w:spacing w:line="360" w:lineRule="auto"/>
        <w:jc w:val="both"/>
        <w:outlineLvl w:val="5"/>
        <w:rPr>
          <w:sz w:val="28"/>
          <w:szCs w:val="28"/>
        </w:rPr>
      </w:pPr>
    </w:p>
    <w:p w:rsidR="00E47B7B" w:rsidRPr="00E47B7B" w:rsidRDefault="00E47B7B" w:rsidP="00E47B7B">
      <w:pPr>
        <w:keepNext/>
        <w:widowControl w:val="0"/>
        <w:autoSpaceDE w:val="0"/>
        <w:autoSpaceDN w:val="0"/>
        <w:adjustRightInd w:val="0"/>
        <w:spacing w:line="360" w:lineRule="auto"/>
        <w:jc w:val="both"/>
        <w:outlineLvl w:val="5"/>
        <w:rPr>
          <w:sz w:val="28"/>
          <w:szCs w:val="28"/>
        </w:rPr>
      </w:pPr>
    </w:p>
    <w:p w:rsidR="00E47B7B" w:rsidRPr="00E47B7B" w:rsidRDefault="00E47B7B" w:rsidP="00E47B7B">
      <w:pPr>
        <w:keepNext/>
        <w:widowControl w:val="0"/>
        <w:autoSpaceDE w:val="0"/>
        <w:autoSpaceDN w:val="0"/>
        <w:adjustRightInd w:val="0"/>
        <w:spacing w:line="360" w:lineRule="auto"/>
        <w:jc w:val="both"/>
        <w:outlineLvl w:val="5"/>
        <w:rPr>
          <w:sz w:val="28"/>
          <w:szCs w:val="28"/>
        </w:rPr>
      </w:pPr>
    </w:p>
    <w:p w:rsidR="00E47B7B" w:rsidRPr="00E47B7B" w:rsidRDefault="00E47B7B" w:rsidP="00E47B7B">
      <w:pPr>
        <w:keepNext/>
        <w:widowControl w:val="0"/>
        <w:autoSpaceDE w:val="0"/>
        <w:autoSpaceDN w:val="0"/>
        <w:adjustRightInd w:val="0"/>
        <w:spacing w:line="360" w:lineRule="auto"/>
        <w:jc w:val="both"/>
        <w:outlineLvl w:val="5"/>
        <w:rPr>
          <w:sz w:val="28"/>
          <w:szCs w:val="28"/>
        </w:rPr>
      </w:pPr>
    </w:p>
    <w:p w:rsidR="00E47B7B" w:rsidRPr="00E47B7B" w:rsidRDefault="00E47B7B" w:rsidP="00E47B7B">
      <w:pPr>
        <w:keepNext/>
        <w:widowControl w:val="0"/>
        <w:autoSpaceDE w:val="0"/>
        <w:autoSpaceDN w:val="0"/>
        <w:adjustRightInd w:val="0"/>
        <w:spacing w:line="360" w:lineRule="auto"/>
        <w:jc w:val="both"/>
        <w:outlineLvl w:val="5"/>
        <w:rPr>
          <w:sz w:val="28"/>
          <w:szCs w:val="28"/>
        </w:rPr>
      </w:pPr>
    </w:p>
    <w:p w:rsidR="00E47B7B" w:rsidRPr="00E47B7B" w:rsidRDefault="00E47B7B" w:rsidP="00E47B7B">
      <w:pPr>
        <w:keepNext/>
        <w:widowControl w:val="0"/>
        <w:autoSpaceDE w:val="0"/>
        <w:autoSpaceDN w:val="0"/>
        <w:adjustRightInd w:val="0"/>
        <w:spacing w:line="360" w:lineRule="auto"/>
        <w:jc w:val="both"/>
        <w:outlineLvl w:val="5"/>
        <w:rPr>
          <w:sz w:val="28"/>
          <w:szCs w:val="28"/>
        </w:rPr>
      </w:pPr>
    </w:p>
    <w:p w:rsidR="00E47B7B" w:rsidRPr="00E47B7B" w:rsidRDefault="00E47B7B" w:rsidP="00E47B7B">
      <w:pPr>
        <w:keepNext/>
        <w:widowControl w:val="0"/>
        <w:autoSpaceDE w:val="0"/>
        <w:autoSpaceDN w:val="0"/>
        <w:adjustRightInd w:val="0"/>
        <w:spacing w:line="360" w:lineRule="auto"/>
        <w:jc w:val="both"/>
        <w:outlineLvl w:val="5"/>
        <w:rPr>
          <w:sz w:val="28"/>
          <w:szCs w:val="28"/>
        </w:rPr>
      </w:pPr>
    </w:p>
    <w:p w:rsidR="00E47B7B" w:rsidRPr="00E47B7B" w:rsidRDefault="00E47B7B" w:rsidP="00E47B7B">
      <w:pPr>
        <w:keepNext/>
        <w:widowControl w:val="0"/>
        <w:autoSpaceDE w:val="0"/>
        <w:autoSpaceDN w:val="0"/>
        <w:adjustRightInd w:val="0"/>
        <w:spacing w:line="360" w:lineRule="auto"/>
        <w:jc w:val="both"/>
        <w:outlineLvl w:val="5"/>
        <w:rPr>
          <w:sz w:val="28"/>
          <w:szCs w:val="28"/>
        </w:rPr>
      </w:pPr>
    </w:p>
    <w:p w:rsidR="00E47B7B" w:rsidRPr="00E47B7B" w:rsidRDefault="00E47B7B" w:rsidP="00E47B7B">
      <w:pPr>
        <w:keepNext/>
        <w:widowControl w:val="0"/>
        <w:autoSpaceDE w:val="0"/>
        <w:autoSpaceDN w:val="0"/>
        <w:adjustRightInd w:val="0"/>
        <w:jc w:val="right"/>
        <w:outlineLvl w:val="5"/>
        <w:rPr>
          <w:sz w:val="28"/>
          <w:szCs w:val="20"/>
        </w:rPr>
      </w:pPr>
    </w:p>
    <w:p w:rsidR="00E47B7B" w:rsidRPr="00E47B7B" w:rsidRDefault="00E47B7B" w:rsidP="00E47B7B">
      <w:pPr>
        <w:widowControl w:val="0"/>
        <w:autoSpaceDE w:val="0"/>
        <w:autoSpaceDN w:val="0"/>
        <w:adjustRightInd w:val="0"/>
        <w:jc w:val="both"/>
      </w:pPr>
    </w:p>
    <w:p w:rsidR="00946B3C" w:rsidRPr="00946B3C" w:rsidRDefault="00946B3C" w:rsidP="00946B3C">
      <w:pPr>
        <w:autoSpaceDE w:val="0"/>
        <w:autoSpaceDN w:val="0"/>
        <w:adjustRightInd w:val="0"/>
        <w:ind w:firstLine="709"/>
        <w:jc w:val="both"/>
        <w:rPr>
          <w:rFonts w:ascii="Arial" w:hAnsi="Arial" w:cs="Arial"/>
          <w:bCs/>
        </w:rPr>
      </w:pPr>
    </w:p>
    <w:p w:rsidR="003C69F7" w:rsidRPr="005B7924" w:rsidRDefault="003C69F7" w:rsidP="001B6CF7">
      <w:pPr>
        <w:rPr>
          <w:sz w:val="16"/>
          <w:szCs w:val="16"/>
          <w:highlight w:val="lightGray"/>
        </w:rPr>
      </w:pPr>
    </w:p>
    <w:p w:rsidR="003C69F7" w:rsidRPr="005B7924" w:rsidRDefault="003C69F7" w:rsidP="001B6CF7">
      <w:pPr>
        <w:rPr>
          <w:sz w:val="16"/>
          <w:szCs w:val="16"/>
          <w:highlight w:val="lightGray"/>
        </w:rPr>
      </w:pPr>
    </w:p>
    <w:p w:rsidR="003C69F7" w:rsidRPr="005B7924" w:rsidRDefault="003C69F7" w:rsidP="009E233D">
      <w:pPr>
        <w:rPr>
          <w:sz w:val="16"/>
          <w:szCs w:val="16"/>
          <w:highlight w:val="lightGray"/>
        </w:rPr>
      </w:pPr>
    </w:p>
    <w:p w:rsidR="003C69F7" w:rsidRPr="005B7924" w:rsidRDefault="003C69F7" w:rsidP="009E233D">
      <w:pPr>
        <w:rPr>
          <w:sz w:val="16"/>
          <w:szCs w:val="16"/>
          <w:highlight w:val="lightGray"/>
        </w:rPr>
      </w:pPr>
    </w:p>
    <w:p w:rsidR="003C69F7" w:rsidRPr="005B7924" w:rsidRDefault="003C69F7" w:rsidP="009E233D">
      <w:pPr>
        <w:rPr>
          <w:sz w:val="16"/>
          <w:szCs w:val="16"/>
          <w:highlight w:val="lightGray"/>
        </w:rPr>
      </w:pPr>
    </w:p>
    <w:p w:rsidR="003C69F7" w:rsidRPr="005B7924" w:rsidRDefault="003C69F7" w:rsidP="009E233D">
      <w:pPr>
        <w:rPr>
          <w:sz w:val="16"/>
          <w:szCs w:val="16"/>
          <w:highlight w:val="lightGray"/>
        </w:rPr>
      </w:pPr>
    </w:p>
    <w:p w:rsidR="003C69F7" w:rsidRPr="005B7924" w:rsidRDefault="003C69F7" w:rsidP="009E233D">
      <w:pPr>
        <w:rPr>
          <w:sz w:val="16"/>
          <w:szCs w:val="16"/>
          <w:highlight w:val="lightGray"/>
        </w:rPr>
      </w:pPr>
    </w:p>
    <w:p w:rsidR="00674C11" w:rsidRPr="005B7924" w:rsidRDefault="00674C11" w:rsidP="009E233D">
      <w:pPr>
        <w:rPr>
          <w:sz w:val="27"/>
          <w:szCs w:val="27"/>
          <w:highlight w:val="lightGray"/>
        </w:rPr>
      </w:pPr>
    </w:p>
    <w:p w:rsidR="009E233D" w:rsidRDefault="009E233D" w:rsidP="009E233D">
      <w:pPr>
        <w:rPr>
          <w:sz w:val="27"/>
          <w:szCs w:val="27"/>
          <w:highlight w:val="lightGray"/>
        </w:rPr>
      </w:pPr>
    </w:p>
    <w:p w:rsidR="00BB071C" w:rsidRDefault="00BB071C" w:rsidP="009E233D">
      <w:pPr>
        <w:rPr>
          <w:sz w:val="27"/>
          <w:szCs w:val="27"/>
          <w:highlight w:val="lightGray"/>
        </w:rPr>
      </w:pPr>
    </w:p>
    <w:p w:rsidR="00BB071C" w:rsidRDefault="00BB071C" w:rsidP="009E233D">
      <w:pPr>
        <w:rPr>
          <w:sz w:val="27"/>
          <w:szCs w:val="27"/>
          <w:highlight w:val="lightGray"/>
        </w:rPr>
      </w:pPr>
    </w:p>
    <w:p w:rsidR="00BB071C" w:rsidRPr="005B7924" w:rsidRDefault="00BB071C" w:rsidP="009E233D">
      <w:pPr>
        <w:rPr>
          <w:sz w:val="27"/>
          <w:szCs w:val="27"/>
          <w:highlight w:val="lightGray"/>
        </w:rPr>
      </w:pPr>
    </w:p>
    <w:p w:rsidR="00186F4C" w:rsidRPr="005B7924" w:rsidRDefault="00F42318"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A0451A" w:rsidRPr="00DB020C" w:rsidRDefault="00A0451A" w:rsidP="00074E65">
                    <w:pPr>
                      <w:rPr>
                        <w:b/>
                        <w:bCs/>
                        <w:sz w:val="22"/>
                      </w:rPr>
                    </w:pPr>
                  </w:p>
                  <w:p w:rsidR="00A0451A" w:rsidRPr="00DB020C" w:rsidRDefault="00A0451A" w:rsidP="00074E65">
                    <w:pPr>
                      <w:rPr>
                        <w:b/>
                        <w:i/>
                        <w:iCs/>
                        <w:sz w:val="18"/>
                        <w:szCs w:val="18"/>
                      </w:rPr>
                    </w:pPr>
                    <w:r w:rsidRPr="00DB020C">
                      <w:rPr>
                        <w:b/>
                        <w:bCs/>
                        <w:sz w:val="22"/>
                      </w:rPr>
                      <w:t xml:space="preserve"> Учредители и издатели:</w:t>
                    </w:r>
                    <w:r w:rsidR="00BB071C">
                      <w:rPr>
                        <w:b/>
                        <w:bCs/>
                        <w:sz w:val="22"/>
                      </w:rPr>
                      <w:t xml:space="preserve"> </w:t>
                    </w:r>
                    <w:r w:rsidRPr="00DB020C">
                      <w:rPr>
                        <w:b/>
                        <w:i/>
                        <w:iCs/>
                        <w:sz w:val="18"/>
                        <w:szCs w:val="18"/>
                      </w:rPr>
                      <w:t>Совет народных депутатов и администрация Грибановского муниципального</w:t>
                    </w:r>
                  </w:p>
                  <w:p w:rsidR="00A0451A" w:rsidRPr="00DB020C" w:rsidRDefault="00A0451A" w:rsidP="006E7A2F">
                    <w:pPr>
                      <w:ind w:left="2124" w:firstLine="428"/>
                      <w:rPr>
                        <w:b/>
                        <w:i/>
                        <w:iCs/>
                        <w:sz w:val="18"/>
                        <w:szCs w:val="18"/>
                      </w:rPr>
                    </w:pPr>
                    <w:r w:rsidRPr="00DB020C">
                      <w:rPr>
                        <w:b/>
                        <w:i/>
                        <w:iCs/>
                        <w:sz w:val="18"/>
                        <w:szCs w:val="18"/>
                      </w:rPr>
                      <w:t xml:space="preserve"> района Воронежской области</w:t>
                    </w:r>
                  </w:p>
                  <w:p w:rsidR="00A0451A" w:rsidRPr="00DB020C" w:rsidRDefault="00A0451A"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A0451A" w:rsidRPr="00DB020C" w:rsidRDefault="00A0451A" w:rsidP="006E7A2F">
                    <w:pPr>
                      <w:ind w:left="2124" w:firstLine="428"/>
                      <w:rPr>
                        <w:b/>
                        <w:i/>
                        <w:iCs/>
                        <w:sz w:val="18"/>
                        <w:szCs w:val="18"/>
                      </w:rPr>
                    </w:pPr>
                    <w:r>
                      <w:rPr>
                        <w:b/>
                        <w:i/>
                        <w:iCs/>
                        <w:sz w:val="18"/>
                        <w:szCs w:val="18"/>
                      </w:rPr>
                      <w:t xml:space="preserve"> Тел. 8(47348)3-05-31</w:t>
                    </w:r>
                  </w:p>
                  <w:p w:rsidR="00A0451A" w:rsidRDefault="00A0451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      </w:t>
                    </w:r>
                  </w:p>
                  <w:p w:rsidR="00A0451A" w:rsidRPr="00DB020C" w:rsidRDefault="00A0451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A0451A" w:rsidRPr="00DB020C" w:rsidRDefault="00BB071C" w:rsidP="006E7A2F">
                    <w:pPr>
                      <w:ind w:left="2124" w:firstLine="428"/>
                      <w:rPr>
                        <w:b/>
                        <w:sz w:val="18"/>
                        <w:szCs w:val="18"/>
                      </w:rPr>
                    </w:pPr>
                    <w:r>
                      <w:rPr>
                        <w:b/>
                        <w:i/>
                        <w:iCs/>
                        <w:sz w:val="18"/>
                      </w:rPr>
                      <w:t xml:space="preserve"> Объем 3 </w:t>
                    </w:r>
                    <w:r w:rsidR="00A0451A">
                      <w:rPr>
                        <w:b/>
                        <w:i/>
                        <w:iCs/>
                        <w:sz w:val="18"/>
                      </w:rPr>
                      <w:t xml:space="preserve"> </w:t>
                    </w:r>
                    <w:r w:rsidR="00A0451A" w:rsidRPr="00DB020C">
                      <w:rPr>
                        <w:b/>
                        <w:i/>
                        <w:iCs/>
                        <w:sz w:val="18"/>
                      </w:rPr>
                      <w:t xml:space="preserve">усл. печ. ст.; </w:t>
                    </w:r>
                    <w:r w:rsidR="00A0451A" w:rsidRPr="00DB020C">
                      <w:rPr>
                        <w:b/>
                        <w:sz w:val="18"/>
                        <w:szCs w:val="18"/>
                      </w:rPr>
                      <w:t>Тираж 30; бесплатно</w:t>
                    </w:r>
                  </w:p>
                  <w:p w:rsidR="00A0451A" w:rsidRPr="00DB020C" w:rsidRDefault="00A0451A">
                    <w:pPr>
                      <w:rPr>
                        <w:b/>
                        <w:i/>
                        <w:iCs/>
                        <w:sz w:val="18"/>
                      </w:rPr>
                    </w:pPr>
                  </w:p>
                  <w:p w:rsidR="00A0451A" w:rsidRPr="00DB020C" w:rsidRDefault="00A0451A">
                    <w:pPr>
                      <w:rPr>
                        <w:b/>
                        <w:i/>
                        <w:iCs/>
                        <w:sz w:val="18"/>
                      </w:rPr>
                    </w:pPr>
                  </w:p>
                  <w:p w:rsidR="00A0451A" w:rsidRPr="00DB020C" w:rsidRDefault="00A0451A">
                    <w:pPr>
                      <w:rPr>
                        <w:b/>
                        <w:i/>
                        <w:iCs/>
                        <w:sz w:val="18"/>
                      </w:rPr>
                    </w:pPr>
                  </w:p>
                  <w:p w:rsidR="00A0451A" w:rsidRPr="00DB020C" w:rsidRDefault="00A0451A">
                    <w:pPr>
                      <w:rPr>
                        <w:b/>
                        <w:i/>
                        <w:iCs/>
                        <w:sz w:val="18"/>
                      </w:rPr>
                    </w:pPr>
                  </w:p>
                  <w:p w:rsidR="00A0451A" w:rsidRPr="00DB020C" w:rsidRDefault="00A0451A">
                    <w:pPr>
                      <w:rPr>
                        <w:b/>
                        <w:i/>
                        <w:iCs/>
                        <w:sz w:val="18"/>
                      </w:rPr>
                    </w:pPr>
                  </w:p>
                  <w:p w:rsidR="00A0451A" w:rsidRPr="00DB020C" w:rsidRDefault="00A0451A">
                    <w:pPr>
                      <w:rPr>
                        <w:b/>
                        <w:i/>
                        <w:iCs/>
                        <w:sz w:val="18"/>
                      </w:rPr>
                    </w:pPr>
                  </w:p>
                  <w:p w:rsidR="00A0451A" w:rsidRPr="00DB020C" w:rsidRDefault="00A0451A">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B7924" w:rsidSect="0005663E">
      <w:headerReference w:type="default" r:id="rId9"/>
      <w:footerReference w:type="default" r:id="rId10"/>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416" w:rsidRDefault="00561416" w:rsidP="00BB7F46">
      <w:r>
        <w:separator/>
      </w:r>
    </w:p>
  </w:endnote>
  <w:endnote w:type="continuationSeparator" w:id="1">
    <w:p w:rsidR="00561416" w:rsidRDefault="00561416"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A0451A" w:rsidRPr="00643072" w:rsidRDefault="00F42318">
        <w:pPr>
          <w:pStyle w:val="aa"/>
          <w:jc w:val="right"/>
          <w:rPr>
            <w:sz w:val="22"/>
            <w:szCs w:val="22"/>
          </w:rPr>
        </w:pPr>
        <w:r w:rsidRPr="00643072">
          <w:rPr>
            <w:sz w:val="22"/>
            <w:szCs w:val="22"/>
          </w:rPr>
          <w:fldChar w:fldCharType="begin"/>
        </w:r>
        <w:r w:rsidR="00A0451A" w:rsidRPr="00643072">
          <w:rPr>
            <w:sz w:val="22"/>
            <w:szCs w:val="22"/>
          </w:rPr>
          <w:instrText>PAGE   \* MERGEFORMAT</w:instrText>
        </w:r>
        <w:r w:rsidRPr="00643072">
          <w:rPr>
            <w:sz w:val="22"/>
            <w:szCs w:val="22"/>
          </w:rPr>
          <w:fldChar w:fldCharType="separate"/>
        </w:r>
        <w:r w:rsidR="00272903">
          <w:rPr>
            <w:noProof/>
            <w:sz w:val="22"/>
            <w:szCs w:val="22"/>
          </w:rPr>
          <w:t>1</w:t>
        </w:r>
        <w:r w:rsidRPr="00643072">
          <w:rPr>
            <w:sz w:val="22"/>
            <w:szCs w:val="22"/>
          </w:rPr>
          <w:fldChar w:fldCharType="end"/>
        </w:r>
      </w:p>
    </w:sdtContent>
  </w:sdt>
  <w:p w:rsidR="00A0451A" w:rsidRDefault="00A0451A"/>
  <w:p w:rsidR="00A0451A" w:rsidRDefault="00A0451A"/>
  <w:p w:rsidR="00A0451A" w:rsidRDefault="00A045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416" w:rsidRDefault="00561416" w:rsidP="00BB7F46">
      <w:r>
        <w:separator/>
      </w:r>
    </w:p>
  </w:footnote>
  <w:footnote w:type="continuationSeparator" w:id="1">
    <w:p w:rsidR="00561416" w:rsidRDefault="00561416"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51A" w:rsidRPr="00E314C8" w:rsidRDefault="00A0451A"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A0451A" w:rsidRDefault="00A0451A" w:rsidP="00E314C8">
    <w:pPr>
      <w:pStyle w:val="a8"/>
      <w:jc w:val="center"/>
    </w:pPr>
    <w:r>
      <w:rPr>
        <w:i/>
        <w:sz w:val="20"/>
        <w:szCs w:val="20"/>
      </w:rPr>
      <w:t xml:space="preserve">от    </w:t>
    </w:r>
    <w:r w:rsidR="00E47B7B">
      <w:rPr>
        <w:i/>
        <w:sz w:val="20"/>
        <w:szCs w:val="20"/>
      </w:rPr>
      <w:t>26</w:t>
    </w:r>
    <w:r w:rsidR="00BB071C">
      <w:rPr>
        <w:i/>
        <w:sz w:val="20"/>
        <w:szCs w:val="20"/>
      </w:rPr>
      <w:t xml:space="preserve"> </w:t>
    </w:r>
    <w:r w:rsidR="00946B3C">
      <w:rPr>
        <w:i/>
        <w:sz w:val="20"/>
        <w:szCs w:val="20"/>
      </w:rPr>
      <w:t>ноября</w:t>
    </w:r>
    <w:r>
      <w:rPr>
        <w:i/>
        <w:sz w:val="20"/>
        <w:szCs w:val="20"/>
      </w:rPr>
      <w:t xml:space="preserve"> 2024 года № 1</w:t>
    </w:r>
    <w:r w:rsidR="00E47B7B">
      <w:rPr>
        <w:i/>
        <w:sz w:val="20"/>
        <w:szCs w:val="20"/>
      </w:rPr>
      <w:t>70</w:t>
    </w:r>
  </w:p>
  <w:p w:rsidR="00A0451A" w:rsidRDefault="00A0451A"/>
  <w:p w:rsidR="00A0451A" w:rsidRDefault="00A0451A"/>
  <w:p w:rsidR="00A0451A" w:rsidRDefault="00A0451A"/>
  <w:p w:rsidR="00A0451A" w:rsidRDefault="00A0451A"/>
  <w:p w:rsidR="00A0451A" w:rsidRDefault="00A0451A"/>
  <w:p w:rsidR="00A0451A" w:rsidRDefault="00A045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BC0E8B"/>
    <w:multiLevelType w:val="multilevel"/>
    <w:tmpl w:val="668A2A4C"/>
    <w:lvl w:ilvl="0">
      <w:start w:val="1"/>
      <w:numFmt w:val="decimal"/>
      <w:lvlText w:val="%1."/>
      <w:lvlJc w:val="left"/>
      <w:pPr>
        <w:ind w:left="105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3002" w:hanging="2160"/>
      </w:pPr>
      <w:rPr>
        <w:rFonts w:hint="default"/>
      </w:rPr>
    </w:lvl>
  </w:abstractNum>
  <w:abstractNum w:abstractNumId="11">
    <w:nsid w:val="12F56816"/>
    <w:multiLevelType w:val="hybridMultilevel"/>
    <w:tmpl w:val="848EAC84"/>
    <w:lvl w:ilvl="0" w:tplc="129C3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35B21BA"/>
    <w:multiLevelType w:val="multilevel"/>
    <w:tmpl w:val="EBBABBC8"/>
    <w:lvl w:ilvl="0">
      <w:start w:val="1"/>
      <w:numFmt w:val="decimal"/>
      <w:lvlText w:val="%1."/>
      <w:lvlJc w:val="left"/>
      <w:pPr>
        <w:ind w:left="1211" w:hanging="360"/>
      </w:pPr>
      <w:rPr>
        <w:rFonts w:ascii="Times New Roman" w:hAnsi="Times New Roman" w:cs="Times New Roman" w:hint="default"/>
        <w:b w:val="0"/>
        <w:sz w:val="16"/>
        <w:szCs w:val="16"/>
      </w:rPr>
    </w:lvl>
    <w:lvl w:ilvl="1">
      <w:start w:val="1"/>
      <w:numFmt w:val="decimal"/>
      <w:isLgl/>
      <w:lvlText w:val="%1.%2."/>
      <w:lvlJc w:val="left"/>
      <w:pPr>
        <w:ind w:left="862"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7">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1AC40E9"/>
    <w:multiLevelType w:val="hybridMultilevel"/>
    <w:tmpl w:val="D6341F02"/>
    <w:lvl w:ilvl="0" w:tplc="00D06B9C">
      <w:start w:val="2026"/>
      <w:numFmt w:val="decimal"/>
      <w:lvlText w:val="%1"/>
      <w:lvlJc w:val="left"/>
      <w:pPr>
        <w:ind w:left="960" w:hanging="60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0">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13"/>
  </w:num>
  <w:num w:numId="5">
    <w:abstractNumId w:val="19"/>
  </w:num>
  <w:num w:numId="6">
    <w:abstractNumId w:val="14"/>
  </w:num>
  <w:num w:numId="7">
    <w:abstractNumId w:val="10"/>
  </w:num>
  <w:num w:numId="8">
    <w:abstractNumId w:val="9"/>
  </w:num>
  <w:num w:numId="9">
    <w:abstractNumId w:val="15"/>
  </w:num>
  <w:num w:numId="10">
    <w:abstractNumId w:val="16"/>
  </w:num>
  <w:num w:numId="11">
    <w:abstractNumId w:val="8"/>
  </w:num>
  <w:num w:numId="12">
    <w:abstractNumId w:val="11"/>
  </w:num>
  <w:num w:numId="13">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6145"/>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4127"/>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4E07"/>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903"/>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2E11"/>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71C"/>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4B6"/>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3B95"/>
    <w:rsid w:val="00D14096"/>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318"/>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iPriority="0"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uiPriority w:val="9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uiPriority w:val="99"/>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uiPriority w:val="99"/>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uiPriority w:val="99"/>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uiPriority w:val="99"/>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uiPriority w:val="99"/>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uiPriority w:val="99"/>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uiPriority w:val="99"/>
    <w:rsid w:val="00370097"/>
    <w:rPr>
      <w:rFonts w:ascii="Times New Roman" w:eastAsia="Times New Roman" w:hAnsi="Times New Roman" w:cs="Times New Roman"/>
    </w:rPr>
  </w:style>
  <w:style w:type="character" w:customStyle="1" w:styleId="WW8Num6z0">
    <w:name w:val="WW8Num6z0"/>
    <w:uiPriority w:val="99"/>
    <w:rsid w:val="00370097"/>
    <w:rPr>
      <w:u w:val="none"/>
    </w:rPr>
  </w:style>
  <w:style w:type="character" w:customStyle="1" w:styleId="WW8Num7z0">
    <w:name w:val="WW8Num7z0"/>
    <w:uiPriority w:val="99"/>
    <w:rsid w:val="00370097"/>
    <w:rPr>
      <w:rFonts w:ascii="Symbol" w:hAnsi="Symbol"/>
    </w:rPr>
  </w:style>
  <w:style w:type="character" w:customStyle="1" w:styleId="WW8Num8z0">
    <w:name w:val="WW8Num8z0"/>
    <w:uiPriority w:val="99"/>
    <w:rsid w:val="00370097"/>
    <w:rPr>
      <w:rFonts w:ascii="Symbol" w:hAnsi="Symbol"/>
      <w:b w:val="0"/>
      <w:i w:val="0"/>
      <w:color w:val="auto"/>
    </w:rPr>
  </w:style>
  <w:style w:type="character" w:customStyle="1" w:styleId="WW8Num9z0">
    <w:name w:val="WW8Num9z0"/>
    <w:uiPriority w:val="99"/>
    <w:rsid w:val="00370097"/>
    <w:rPr>
      <w:rFonts w:ascii="Symbol" w:hAnsi="Symbol" w:cs="StarSymbol"/>
      <w:sz w:val="18"/>
      <w:szCs w:val="18"/>
    </w:rPr>
  </w:style>
  <w:style w:type="character" w:customStyle="1" w:styleId="WW8Num10z0">
    <w:name w:val="WW8Num10z0"/>
    <w:uiPriority w:val="99"/>
    <w:rsid w:val="00370097"/>
    <w:rPr>
      <w:b w:val="0"/>
      <w:bCs w:val="0"/>
    </w:rPr>
  </w:style>
  <w:style w:type="character" w:customStyle="1" w:styleId="WW8Num11z0">
    <w:name w:val="WW8Num11z0"/>
    <w:uiPriority w:val="99"/>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uiPriority w:val="99"/>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uiPriority w:val="99"/>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uiPriority w:val="99"/>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uiPriority w:val="99"/>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uiPriority w:val="99"/>
    <w:rsid w:val="00370097"/>
    <w:rPr>
      <w:b w:val="0"/>
      <w:bCs w:val="0"/>
    </w:rPr>
  </w:style>
  <w:style w:type="character" w:customStyle="1" w:styleId="WW8Num12z2">
    <w:name w:val="WW8Num12z2"/>
    <w:uiPriority w:val="99"/>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uiPriority w:val="99"/>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uiPriority w:val="99"/>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uiPriority w:val="99"/>
    <w:rsid w:val="00370097"/>
    <w:rPr>
      <w:rFonts w:ascii="Courier New" w:hAnsi="Courier New" w:cs="Courier New"/>
    </w:rPr>
  </w:style>
  <w:style w:type="character" w:customStyle="1" w:styleId="WW8Num4z2">
    <w:name w:val="WW8Num4z2"/>
    <w:uiPriority w:val="99"/>
    <w:rsid w:val="00370097"/>
    <w:rPr>
      <w:rFonts w:ascii="Wingdings" w:hAnsi="Wingdings"/>
    </w:rPr>
  </w:style>
  <w:style w:type="character" w:customStyle="1" w:styleId="WW8Num5z1">
    <w:name w:val="WW8Num5z1"/>
    <w:uiPriority w:val="99"/>
    <w:rsid w:val="00370097"/>
    <w:rPr>
      <w:rFonts w:ascii="Courier New" w:hAnsi="Courier New"/>
    </w:rPr>
  </w:style>
  <w:style w:type="character" w:customStyle="1" w:styleId="WW8Num5z2">
    <w:name w:val="WW8Num5z2"/>
    <w:uiPriority w:val="99"/>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uiPriority w:val="99"/>
    <w:rsid w:val="00370097"/>
    <w:rPr>
      <w:rFonts w:ascii="Courier New" w:hAnsi="Courier New" w:cs="Courier New"/>
    </w:rPr>
  </w:style>
  <w:style w:type="character" w:customStyle="1" w:styleId="WW8Num12z0">
    <w:name w:val="WW8Num12z0"/>
    <w:uiPriority w:val="99"/>
    <w:rsid w:val="00370097"/>
    <w:rPr>
      <w:rFonts w:ascii="Symbol" w:hAnsi="Symbol"/>
    </w:rPr>
  </w:style>
  <w:style w:type="character" w:customStyle="1" w:styleId="WW8Num12z1">
    <w:name w:val="WW8Num12z1"/>
    <w:uiPriority w:val="99"/>
    <w:rsid w:val="00370097"/>
    <w:rPr>
      <w:rFonts w:ascii="Courier New" w:hAnsi="Courier New"/>
    </w:rPr>
  </w:style>
  <w:style w:type="character" w:customStyle="1" w:styleId="WW8Num14z0">
    <w:name w:val="WW8Num14z0"/>
    <w:uiPriority w:val="99"/>
    <w:rsid w:val="00370097"/>
    <w:rPr>
      <w:rFonts w:ascii="Symbol" w:hAnsi="Symbol"/>
    </w:rPr>
  </w:style>
  <w:style w:type="character" w:customStyle="1" w:styleId="WW8Num14z1">
    <w:name w:val="WW8Num14z1"/>
    <w:uiPriority w:val="99"/>
    <w:rsid w:val="00370097"/>
    <w:rPr>
      <w:rFonts w:ascii="Courier New" w:hAnsi="Courier New"/>
    </w:rPr>
  </w:style>
  <w:style w:type="character" w:customStyle="1" w:styleId="WW8Num14z2">
    <w:name w:val="WW8Num14z2"/>
    <w:uiPriority w:val="99"/>
    <w:rsid w:val="00370097"/>
    <w:rPr>
      <w:rFonts w:ascii="Wingdings" w:hAnsi="Wingdings"/>
    </w:rPr>
  </w:style>
  <w:style w:type="character" w:customStyle="1" w:styleId="WW8Num15z0">
    <w:name w:val="WW8Num15z0"/>
    <w:uiPriority w:val="99"/>
    <w:rsid w:val="00370097"/>
    <w:rPr>
      <w:rFonts w:ascii="Symbol" w:hAnsi="Symbol"/>
      <w:b w:val="0"/>
      <w:i w:val="0"/>
      <w:color w:val="auto"/>
    </w:rPr>
  </w:style>
  <w:style w:type="character" w:customStyle="1" w:styleId="WW8Num16z0">
    <w:name w:val="WW8Num16z0"/>
    <w:uiPriority w:val="99"/>
    <w:rsid w:val="00370097"/>
    <w:rPr>
      <w:rFonts w:ascii="Times New Roman" w:eastAsia="Times New Roman" w:hAnsi="Times New Roman" w:cs="Times New Roman"/>
    </w:rPr>
  </w:style>
  <w:style w:type="character" w:customStyle="1" w:styleId="WW8Num17z0">
    <w:name w:val="WW8Num17z0"/>
    <w:uiPriority w:val="99"/>
    <w:rsid w:val="00370097"/>
    <w:rPr>
      <w:rFonts w:ascii="Symbol" w:hAnsi="Symbol" w:cs="Times New Roman"/>
    </w:rPr>
  </w:style>
  <w:style w:type="character" w:customStyle="1" w:styleId="WW8Num17z1">
    <w:name w:val="WW8Num17z1"/>
    <w:uiPriority w:val="99"/>
    <w:rsid w:val="00370097"/>
    <w:rPr>
      <w:rFonts w:ascii="Courier New" w:hAnsi="Courier New" w:cs="Courier New"/>
    </w:rPr>
  </w:style>
  <w:style w:type="character" w:customStyle="1" w:styleId="WW8Num17z2">
    <w:name w:val="WW8Num17z2"/>
    <w:uiPriority w:val="99"/>
    <w:rsid w:val="00370097"/>
    <w:rPr>
      <w:rFonts w:ascii="Wingdings" w:hAnsi="Wingdings" w:cs="Times New Roman"/>
    </w:rPr>
  </w:style>
  <w:style w:type="character" w:customStyle="1" w:styleId="WW8Num19z0">
    <w:name w:val="WW8Num19z0"/>
    <w:uiPriority w:val="99"/>
    <w:rsid w:val="00370097"/>
    <w:rPr>
      <w:rFonts w:ascii="Symbol" w:hAnsi="Symbol"/>
    </w:rPr>
  </w:style>
  <w:style w:type="character" w:customStyle="1" w:styleId="WW8Num23z0">
    <w:name w:val="WW8Num23z0"/>
    <w:uiPriority w:val="99"/>
    <w:rsid w:val="00370097"/>
    <w:rPr>
      <w:rFonts w:ascii="Symbol" w:hAnsi="Symbol"/>
    </w:rPr>
  </w:style>
  <w:style w:type="character" w:customStyle="1" w:styleId="WW8Num24z0">
    <w:name w:val="WW8Num24z0"/>
    <w:uiPriority w:val="99"/>
    <w:rsid w:val="00370097"/>
    <w:rPr>
      <w:rFonts w:ascii="Symbol" w:hAnsi="Symbol"/>
    </w:rPr>
  </w:style>
  <w:style w:type="character" w:customStyle="1" w:styleId="WW8Num24z1">
    <w:name w:val="WW8Num24z1"/>
    <w:uiPriority w:val="99"/>
    <w:rsid w:val="00370097"/>
    <w:rPr>
      <w:rFonts w:ascii="Courier New" w:hAnsi="Courier New" w:cs="Courier New"/>
    </w:rPr>
  </w:style>
  <w:style w:type="character" w:customStyle="1" w:styleId="WW8Num24z2">
    <w:name w:val="WW8Num24z2"/>
    <w:uiPriority w:val="99"/>
    <w:rsid w:val="00370097"/>
    <w:rPr>
      <w:rFonts w:ascii="Wingdings" w:hAnsi="Wingdings"/>
    </w:rPr>
  </w:style>
  <w:style w:type="character" w:customStyle="1" w:styleId="WW8Num25z0">
    <w:name w:val="WW8Num25z0"/>
    <w:uiPriority w:val="99"/>
    <w:rsid w:val="00370097"/>
    <w:rPr>
      <w:b/>
    </w:rPr>
  </w:style>
  <w:style w:type="character" w:customStyle="1" w:styleId="WW8Num26z0">
    <w:name w:val="WW8Num26z0"/>
    <w:uiPriority w:val="99"/>
    <w:rsid w:val="00370097"/>
    <w:rPr>
      <w:rFonts w:ascii="Times New Roman" w:eastAsia="Times New Roman" w:hAnsi="Times New Roman" w:cs="Times New Roman"/>
    </w:rPr>
  </w:style>
  <w:style w:type="character" w:customStyle="1" w:styleId="WW8Num26z1">
    <w:name w:val="WW8Num26z1"/>
    <w:uiPriority w:val="99"/>
    <w:rsid w:val="00370097"/>
    <w:rPr>
      <w:rFonts w:ascii="Courier New" w:hAnsi="Courier New"/>
    </w:rPr>
  </w:style>
  <w:style w:type="character" w:customStyle="1" w:styleId="WW8Num26z2">
    <w:name w:val="WW8Num26z2"/>
    <w:uiPriority w:val="99"/>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uiPriority w:val="99"/>
    <w:rsid w:val="00370097"/>
    <w:rPr>
      <w:rFonts w:ascii="Symbol" w:hAnsi="Symbol"/>
    </w:rPr>
  </w:style>
  <w:style w:type="character" w:customStyle="1" w:styleId="WW8Num27z1">
    <w:name w:val="WW8Num27z1"/>
    <w:uiPriority w:val="99"/>
    <w:rsid w:val="00370097"/>
    <w:rPr>
      <w:rFonts w:ascii="Courier New" w:hAnsi="Courier New"/>
    </w:rPr>
  </w:style>
  <w:style w:type="character" w:customStyle="1" w:styleId="WW8Num27z2">
    <w:name w:val="WW8Num27z2"/>
    <w:uiPriority w:val="99"/>
    <w:rsid w:val="00370097"/>
    <w:rPr>
      <w:rFonts w:ascii="Wingdings" w:hAnsi="Wingdings"/>
    </w:rPr>
  </w:style>
  <w:style w:type="character" w:customStyle="1" w:styleId="WW8Num28z0">
    <w:name w:val="WW8Num28z0"/>
    <w:uiPriority w:val="99"/>
    <w:rsid w:val="00370097"/>
    <w:rPr>
      <w:rFonts w:ascii="Symbol" w:hAnsi="Symbol"/>
    </w:rPr>
  </w:style>
  <w:style w:type="character" w:customStyle="1" w:styleId="WW8Num28z1">
    <w:name w:val="WW8Num28z1"/>
    <w:uiPriority w:val="99"/>
    <w:rsid w:val="00370097"/>
    <w:rPr>
      <w:rFonts w:ascii="Courier New" w:hAnsi="Courier New"/>
    </w:rPr>
  </w:style>
  <w:style w:type="character" w:customStyle="1" w:styleId="WW8Num28z2">
    <w:name w:val="WW8Num28z2"/>
    <w:uiPriority w:val="99"/>
    <w:rsid w:val="00370097"/>
    <w:rPr>
      <w:rFonts w:ascii="Wingdings" w:hAnsi="Wingdings"/>
    </w:rPr>
  </w:style>
  <w:style w:type="character" w:customStyle="1" w:styleId="WW8Num30z0">
    <w:name w:val="WW8Num30z0"/>
    <w:uiPriority w:val="99"/>
    <w:rsid w:val="00370097"/>
    <w:rPr>
      <w:rFonts w:ascii="Symbol" w:hAnsi="Symbol"/>
    </w:rPr>
  </w:style>
  <w:style w:type="character" w:customStyle="1" w:styleId="WW8Num30z1">
    <w:name w:val="WW8Num30z1"/>
    <w:uiPriority w:val="99"/>
    <w:rsid w:val="00370097"/>
    <w:rPr>
      <w:rFonts w:ascii="Courier New" w:hAnsi="Courier New"/>
    </w:rPr>
  </w:style>
  <w:style w:type="character" w:customStyle="1" w:styleId="WW8Num30z2">
    <w:name w:val="WW8Num30z2"/>
    <w:uiPriority w:val="99"/>
    <w:rsid w:val="00370097"/>
    <w:rPr>
      <w:rFonts w:ascii="Wingdings" w:hAnsi="Wingdings"/>
    </w:rPr>
  </w:style>
  <w:style w:type="character" w:customStyle="1" w:styleId="WW8Num32z0">
    <w:name w:val="WW8Num32z0"/>
    <w:uiPriority w:val="99"/>
    <w:rsid w:val="00370097"/>
    <w:rPr>
      <w:rFonts w:ascii="Times New Roman" w:eastAsia="Times New Roman" w:hAnsi="Times New Roman" w:cs="Times New Roman"/>
    </w:rPr>
  </w:style>
  <w:style w:type="character" w:customStyle="1" w:styleId="WW8Num32z1">
    <w:name w:val="WW8Num32z1"/>
    <w:uiPriority w:val="99"/>
    <w:rsid w:val="00370097"/>
    <w:rPr>
      <w:rFonts w:ascii="Courier New" w:hAnsi="Courier New"/>
    </w:rPr>
  </w:style>
  <w:style w:type="character" w:customStyle="1" w:styleId="WW8Num32z2">
    <w:name w:val="WW8Num32z2"/>
    <w:uiPriority w:val="99"/>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uiPriority w:val="99"/>
    <w:rsid w:val="00370097"/>
    <w:rPr>
      <w:rFonts w:ascii="Times New Roman" w:eastAsia="Times New Roman" w:hAnsi="Times New Roman"/>
    </w:rPr>
  </w:style>
  <w:style w:type="character" w:customStyle="1" w:styleId="WW8Num33z1">
    <w:name w:val="WW8Num33z1"/>
    <w:uiPriority w:val="99"/>
    <w:rsid w:val="00370097"/>
    <w:rPr>
      <w:rFonts w:ascii="Courier New" w:hAnsi="Courier New" w:cs="Courier New"/>
    </w:rPr>
  </w:style>
  <w:style w:type="character" w:customStyle="1" w:styleId="WW8Num33z2">
    <w:name w:val="WW8Num33z2"/>
    <w:uiPriority w:val="99"/>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uiPriority w:val="99"/>
    <w:rsid w:val="00370097"/>
    <w:rPr>
      <w:rFonts w:ascii="Symbol" w:hAnsi="Symbol"/>
    </w:rPr>
  </w:style>
  <w:style w:type="character" w:customStyle="1" w:styleId="WW8Num35z1">
    <w:name w:val="WW8Num35z1"/>
    <w:uiPriority w:val="99"/>
    <w:rsid w:val="00370097"/>
    <w:rPr>
      <w:rFonts w:ascii="Courier New" w:hAnsi="Courier New"/>
    </w:rPr>
  </w:style>
  <w:style w:type="character" w:customStyle="1" w:styleId="WW8Num35z2">
    <w:name w:val="WW8Num35z2"/>
    <w:uiPriority w:val="99"/>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uiPriority w:val="99"/>
    <w:rsid w:val="00370097"/>
    <w:pPr>
      <w:suppressLineNumbers/>
    </w:pPr>
    <w:rPr>
      <w:lang w:eastAsia="ar-SA"/>
    </w:rPr>
  </w:style>
  <w:style w:type="paragraph" w:customStyle="1" w:styleId="affff5">
    <w:name w:val="Заголовок таблицы"/>
    <w:basedOn w:val="affff4"/>
    <w:uiPriority w:val="99"/>
    <w:rsid w:val="00370097"/>
    <w:pPr>
      <w:jc w:val="center"/>
    </w:pPr>
    <w:rPr>
      <w:b/>
      <w:bCs/>
    </w:rPr>
  </w:style>
  <w:style w:type="paragraph" w:customStyle="1" w:styleId="affff6">
    <w:name w:val="Содержимое врезки"/>
    <w:basedOn w:val="ae"/>
    <w:uiPriority w:val="99"/>
    <w:rsid w:val="00370097"/>
    <w:pPr>
      <w:spacing w:line="240" w:lineRule="auto"/>
      <w:jc w:val="both"/>
    </w:pPr>
    <w:rPr>
      <w:szCs w:val="20"/>
      <w:lang w:eastAsia="ar-SA"/>
    </w:rPr>
  </w:style>
  <w:style w:type="paragraph" w:customStyle="1" w:styleId="1f8">
    <w:name w:val="Название1"/>
    <w:basedOn w:val="a4"/>
    <w:uiPriority w:val="99"/>
    <w:rsid w:val="00370097"/>
    <w:pPr>
      <w:suppressLineNumbers/>
      <w:spacing w:before="120" w:after="120"/>
    </w:pPr>
    <w:rPr>
      <w:rFonts w:cs="Tahoma"/>
      <w:i/>
      <w:iCs/>
      <w:lang w:eastAsia="ar-SA"/>
    </w:rPr>
  </w:style>
  <w:style w:type="paragraph" w:customStyle="1" w:styleId="1f9">
    <w:name w:val="Указатель1"/>
    <w:basedOn w:val="a4"/>
    <w:uiPriority w:val="99"/>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uiPriority w:val="99"/>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uiPriority w:val="99"/>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uiPriority w:val="99"/>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uiPriority w:val="99"/>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uiPriority w:val="9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8807-6BBB-4050-934C-903D440E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Pages>
  <Words>1135</Words>
  <Characters>9040</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95</cp:revision>
  <cp:lastPrinted>2022-09-21T10:46:00Z</cp:lastPrinted>
  <dcterms:created xsi:type="dcterms:W3CDTF">2023-12-07T08:37:00Z</dcterms:created>
  <dcterms:modified xsi:type="dcterms:W3CDTF">2024-11-26T13:33:00Z</dcterms:modified>
</cp:coreProperties>
</file>